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C696411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6"/>
          <w:szCs w:val="36"/>
          <w:lang w:eastAsia="zh-CN"/>
        </w:rPr>
        <w:t>湖南省农机专家库专家登记表</w:t>
      </w:r>
    </w:p>
    <w:tbl>
      <w:tblPr>
        <w:tblStyle w:val="3"/>
        <w:tblW w:w="1020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7"/>
        <w:gridCol w:w="1360"/>
        <w:gridCol w:w="1360"/>
        <w:gridCol w:w="6"/>
        <w:gridCol w:w="1389"/>
        <w:gridCol w:w="3367"/>
      </w:tblGrid>
      <w:tr w14:paraId="149A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E52E9">
            <w:pPr>
              <w:spacing w:line="240" w:lineRule="auto"/>
              <w:ind w:lef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14A0C">
            <w:pPr>
              <w:spacing w:line="240" w:lineRule="auto"/>
              <w:ind w:lef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E7AF7">
            <w:pPr>
              <w:spacing w:line="240" w:lineRule="auto"/>
              <w:ind w:lef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676C86B4">
            <w:pPr>
              <w:spacing w:line="240" w:lineRule="auto"/>
              <w:ind w:lef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53A175BB">
            <w:pPr>
              <w:spacing w:line="240" w:lineRule="auto"/>
              <w:ind w:lef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龄</w:t>
            </w:r>
          </w:p>
        </w:tc>
        <w:tc>
          <w:tcPr>
            <w:tcW w:w="3367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78F3B63">
            <w:pPr>
              <w:spacing w:line="240" w:lineRule="auto"/>
              <w:ind w:left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417008F8">
            <w:pPr>
              <w:spacing w:line="240" w:lineRule="auto"/>
              <w:ind w:left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62F4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A191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6DCC625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C996AA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367" w:type="dxa"/>
            <w:tcBorders>
              <w:left w:val="single" w:color="auto" w:sz="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4F26F5E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6E33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67EC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1CBE07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36A5441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务</w:t>
            </w:r>
          </w:p>
        </w:tc>
        <w:tc>
          <w:tcPr>
            <w:tcW w:w="3367" w:type="dxa"/>
            <w:tcBorders>
              <w:left w:val="single" w:color="auto" w:sz="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F130AB9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2B60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7EDA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AB3BE1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30A5930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称</w:t>
            </w:r>
          </w:p>
        </w:tc>
        <w:tc>
          <w:tcPr>
            <w:tcW w:w="3367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36340B">
            <w:pPr>
              <w:widowControl/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6CC7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71C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90C491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7AF616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4B341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2D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347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A5DF215">
            <w:pPr>
              <w:spacing w:line="24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固定电话：         </w:t>
            </w:r>
          </w:p>
          <w:p w14:paraId="10CC867B">
            <w:pPr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FAA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4C238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F6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A55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02255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F52A9D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1128AE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3D2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F96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3B2EE1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EABF62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83293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B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6677"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申报领域</w:t>
            </w:r>
          </w:p>
          <w:p w14:paraId="10597888">
            <w:pPr>
              <w:spacing w:line="24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（可多选）</w:t>
            </w:r>
          </w:p>
        </w:tc>
        <w:tc>
          <w:tcPr>
            <w:tcW w:w="8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1FA417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农机相关政策研究与实施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□农机创新研发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</w:p>
          <w:p w14:paraId="1D94683F">
            <w:pPr>
              <w:spacing w:line="24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农机农艺融合及推广应用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□农机相关经济研究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</w:p>
        </w:tc>
      </w:tr>
      <w:tr w14:paraId="149B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C4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研究或擅长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领域</w:t>
            </w:r>
          </w:p>
          <w:p w14:paraId="0D5D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(可多选)</w:t>
            </w:r>
          </w:p>
        </w:tc>
        <w:tc>
          <w:tcPr>
            <w:tcW w:w="8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5EA87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□耕整地机械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□种植施肥机械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□田间管理机械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□收获机械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□收获后处理机械</w:t>
            </w:r>
          </w:p>
          <w:p w14:paraId="3A8C595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农产品初加工机械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□排灌机械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□畜牧机械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□水产机械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□动力机械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□设施农业设备</w:t>
            </w:r>
          </w:p>
          <w:p w14:paraId="6D263E6E">
            <w:pPr>
              <w:spacing w:line="240" w:lineRule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□其他农业机械或设备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农业经济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 w14:paraId="32F5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7F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7FD2F1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692BE0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E3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2B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36F3E2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AC9E7F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本人愿意参加</w:t>
            </w:r>
            <w:r>
              <w:rPr>
                <w:rFonts w:hint="eastAsia" w:ascii="宋体" w:hAnsi="宋体"/>
                <w:sz w:val="24"/>
                <w:lang w:eastAsia="zh-CN"/>
              </w:rPr>
              <w:t>农机咨询、评审、论证等各类辅助决策</w:t>
            </w:r>
            <w:r>
              <w:rPr>
                <w:rFonts w:hint="eastAsia" w:ascii="宋体" w:hAnsi="宋体"/>
                <w:sz w:val="24"/>
              </w:rPr>
              <w:t>活动，</w:t>
            </w:r>
            <w:r>
              <w:rPr>
                <w:rFonts w:hint="eastAsia" w:ascii="宋体" w:hAnsi="宋体"/>
                <w:sz w:val="24"/>
                <w:lang w:eastAsia="zh-CN"/>
              </w:rPr>
              <w:t>严格遵守有关</w:t>
            </w:r>
            <w:r>
              <w:rPr>
                <w:rFonts w:hint="eastAsia" w:ascii="宋体" w:hAnsi="宋体"/>
                <w:sz w:val="24"/>
              </w:rPr>
              <w:t>规定。</w:t>
            </w:r>
          </w:p>
          <w:p w14:paraId="37309504">
            <w:pPr>
              <w:ind w:firstLine="560"/>
              <w:rPr>
                <w:rFonts w:hint="eastAsia" w:ascii="宋体" w:hAnsi="宋体"/>
                <w:sz w:val="24"/>
              </w:rPr>
            </w:pPr>
          </w:p>
          <w:p w14:paraId="4F611F48">
            <w:pPr>
              <w:ind w:firstLine="2400" w:firstLineChars="10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本人签字：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469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exac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3F5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 w14:paraId="570203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56AAD22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（公章/签名）</w:t>
            </w:r>
          </w:p>
          <w:p w14:paraId="5D41D44F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年    月    日</w:t>
            </w:r>
          </w:p>
        </w:tc>
      </w:tr>
    </w:tbl>
    <w:p w14:paraId="08EB4890">
      <w:pPr>
        <w:snapToGrid w:val="0"/>
        <w:spacing w:line="480" w:lineRule="exact"/>
      </w:pPr>
      <w:r>
        <w:rPr>
          <w:rFonts w:hint="eastAsia" w:ascii="宋体" w:hAnsi="宋体"/>
          <w:spacing w:val="-4"/>
          <w:sz w:val="24"/>
        </w:rPr>
        <w:t>说明：此表不够填写，可另附页。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F8CB">
    <w:pPr>
      <w:pStyle w:val="2"/>
      <w:tabs>
        <w:tab w:val="left" w:pos="5281"/>
        <w:tab w:val="right" w:pos="8754"/>
      </w:tabs>
      <w:ind w:right="210" w:rightChars="100" w:firstLine="357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049D"/>
    <w:rsid w:val="79C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2025-11-20T19:39:00Z</dcterms:created>
  <dc:creator>                   1026.</dc:creator>
  <cp:lastModifiedBy>                   1026.</cp:lastModifiedBy>
  <dcterms:modified xsi:type="dcterms:W3CDTF">2025-11-20T19:40:02Z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454A811D8E44533605FE1E693D097DA2_41</vt:lpwstr>
  </property>
</Properties>
</file>