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65.060.99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HNNJ</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B93</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湖南省农业机械与工程学会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HNNJ</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00XX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2023</w:t>
      </w:r>
      <w:r>
        <w:fldChar w:fldCharType="end"/>
      </w:r>
      <w:bookmarkEnd w:id="7"/>
    </w:p>
    <w:p>
      <w:pPr>
        <w:pStyle w:val="197"/>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铺膜机</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Film spreading machine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（本草案完成时间：2023-0</w:t>
      </w:r>
      <w:r>
        <w:rPr>
          <w:rFonts w:hint="eastAsia"/>
          <w:sz w:val="21"/>
          <w:szCs w:val="28"/>
          <w:lang w:val="en-US" w:eastAsia="zh-CN"/>
        </w:rPr>
        <w:t>9</w:t>
      </w:r>
      <w:r>
        <w:rPr>
          <w:rFonts w:hint="eastAsia"/>
          <w:sz w:val="21"/>
          <w:szCs w:val="28"/>
        </w:rPr>
        <w:t>-07）</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湖南省农业机械与工程学会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21" w:name="BookMark1"/>
      <w:bookmarkStart w:id="22" w:name="_Toc100153655"/>
      <w:bookmarkStart w:id="23" w:name="_Toc99719756"/>
      <w:bookmarkStart w:id="24" w:name="_Toc100154103"/>
      <w:bookmarkStart w:id="25" w:name="_Toc100154049"/>
      <w:bookmarkStart w:id="26" w:name="_Toc100153800"/>
      <w:bookmarkStart w:id="27" w:name="_Toc10015420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"_Toc117866226" </w:instrText>
      </w:r>
      <w:r>
        <w:fldChar w:fldCharType="separate"/>
      </w:r>
      <w:r>
        <w:rPr>
          <w:rStyle w:val="33"/>
          <w:rFonts w:hint="eastAsia"/>
        </w:rPr>
        <w:t>前言</w:t>
      </w:r>
      <w:r>
        <w:tab/>
      </w:r>
      <w:r>
        <w:fldChar w:fldCharType="begin"/>
      </w:r>
      <w:r>
        <w:instrText xml:space="preserve"> PAGEREF _Toc117866226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"_Toc117866227" </w:instrText>
      </w:r>
      <w:r>
        <w:fldChar w:fldCharType="separate"/>
      </w:r>
      <w:r>
        <w:rPr>
          <w:rStyle w:val="33"/>
        </w:rPr>
        <w:t xml:space="preserve">1 </w:t>
      </w:r>
      <w:r>
        <w:rPr>
          <w:rStyle w:val="33"/>
          <w:rFonts w:hint="eastAsia"/>
        </w:rPr>
        <w:t xml:space="preserve"> 范围</w:t>
      </w:r>
      <w:r>
        <w:tab/>
      </w:r>
      <w:r>
        <w:fldChar w:fldCharType="begin"/>
      </w:r>
      <w:r>
        <w:instrText xml:space="preserve"> PAGEREF _Toc117866227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"_Toc117866228"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_Toc117866228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"_Toc117866229"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_Toc117866229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"_Toc117866231" </w:instrText>
      </w:r>
      <w:r>
        <w:fldChar w:fldCharType="separate"/>
      </w:r>
      <w:r>
        <w:rPr>
          <w:rStyle w:val="33"/>
        </w:rPr>
        <w:t xml:space="preserve">4 </w:t>
      </w:r>
      <w:r>
        <w:rPr>
          <w:rStyle w:val="33"/>
          <w:rFonts w:hint="eastAsia"/>
        </w:rPr>
        <w:t xml:space="preserve"> 型号表示方法</w:t>
      </w:r>
      <w:r>
        <w:tab/>
      </w:r>
      <w:r>
        <w:rPr>
          <w:rFonts w:hint="eastAsia"/>
          <w:lang w:val="en-US" w:eastAsia="zh-CN"/>
        </w:rPr>
        <w:t>2</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"_Toc117866234" </w:instrText>
      </w:r>
      <w:r>
        <w:fldChar w:fldCharType="separate"/>
      </w:r>
      <w:r>
        <w:rPr>
          <w:rStyle w:val="33"/>
        </w:rPr>
        <w:t xml:space="preserve">5 </w:t>
      </w:r>
      <w:r>
        <w:rPr>
          <w:rStyle w:val="33"/>
          <w:rFonts w:hint="eastAsia"/>
        </w:rPr>
        <w:t xml:space="preserve"> 技术要求</w:t>
      </w:r>
      <w:r>
        <w:tab/>
      </w:r>
      <w:r>
        <w:fldChar w:fldCharType="begin"/>
      </w:r>
      <w:r>
        <w:instrText xml:space="preserve"> PAGEREF _Toc117866234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"_Toc117866238" </w:instrText>
      </w:r>
      <w:r>
        <w:fldChar w:fldCharType="separate"/>
      </w:r>
      <w:r>
        <w:rPr>
          <w:rStyle w:val="33"/>
        </w:rPr>
        <w:t xml:space="preserve">6 </w:t>
      </w:r>
      <w:r>
        <w:rPr>
          <w:rStyle w:val="33"/>
          <w:rFonts w:hint="eastAsia"/>
        </w:rPr>
        <w:t xml:space="preserve"> 试验方法</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"_Toc117866241" </w:instrText>
      </w:r>
      <w:r>
        <w:fldChar w:fldCharType="separate"/>
      </w:r>
      <w:r>
        <w:rPr>
          <w:rStyle w:val="33"/>
        </w:rPr>
        <w:t xml:space="preserve">7 </w:t>
      </w:r>
      <w:r>
        <w:rPr>
          <w:rStyle w:val="33"/>
          <w:rFonts w:hint="eastAsia"/>
        </w:rPr>
        <w:t xml:space="preserve"> 检验规则</w:t>
      </w:r>
      <w:r>
        <w:tab/>
      </w:r>
      <w:r>
        <w:rPr>
          <w:rFonts w:hint="eastAsia"/>
          <w:lang w:val="en-US" w:eastAsia="zh-CN"/>
        </w:rPr>
        <w:t>7</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"_Toc117866254" </w:instrText>
      </w:r>
      <w:r>
        <w:fldChar w:fldCharType="separate"/>
      </w:r>
      <w:r>
        <w:rPr>
          <w:rStyle w:val="33"/>
        </w:rPr>
        <w:t xml:space="preserve">8 </w:t>
      </w:r>
      <w:r>
        <w:rPr>
          <w:rStyle w:val="33"/>
          <w:rFonts w:hint="eastAsia"/>
        </w:rPr>
        <w:t xml:space="preserve"> 标志、运输和贮存</w:t>
      </w:r>
      <w:r>
        <w:tab/>
      </w:r>
      <w:r>
        <w:rPr>
          <w:rFonts w:hint="eastAsia"/>
          <w:lang w:val="en-US" w:eastAsia="zh-CN"/>
        </w:rPr>
        <w:t>9</w:t>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after="360"/>
      </w:pPr>
      <w:bookmarkStart w:id="28" w:name="_Toc117866226"/>
      <w:bookmarkStart w:id="29" w:name="BookMark2"/>
      <w:r>
        <w:rPr>
          <w:spacing w:val="320"/>
        </w:rPr>
        <w:t>前</w:t>
      </w:r>
      <w:r>
        <w:t>言</w:t>
      </w:r>
      <w:bookmarkEnd w:id="22"/>
      <w:bookmarkEnd w:id="23"/>
      <w:bookmarkEnd w:id="24"/>
      <w:bookmarkEnd w:id="25"/>
      <w:bookmarkEnd w:id="26"/>
      <w:bookmarkEnd w:id="27"/>
      <w:bookmarkEnd w:id="28"/>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t>本文件由湖南省农业机械与工程学会提出</w:t>
      </w:r>
      <w:r>
        <w:rPr>
          <w:rFonts w:hint="eastAsia"/>
        </w:rPr>
        <w:t>。</w:t>
      </w:r>
    </w:p>
    <w:p>
      <w:pPr>
        <w:pStyle w:val="57"/>
        <w:ind w:firstLine="420"/>
      </w:pPr>
      <w:r>
        <w:rPr>
          <w:rFonts w:hint="eastAsia"/>
        </w:rPr>
        <w:t>本文件由湖南省农业机械标准化技术委员会（HUN/TC7）归口。</w:t>
      </w:r>
    </w:p>
    <w:p>
      <w:pPr>
        <w:pStyle w:val="57"/>
        <w:ind w:firstLine="420"/>
      </w:pPr>
      <w:r>
        <w:rPr>
          <w:rFonts w:hint="eastAsia"/>
        </w:rPr>
        <w:t>本文件起草单位：</w:t>
      </w:r>
      <w:r>
        <w:rPr>
          <w:rFonts w:hint="eastAsia"/>
          <w:lang w:eastAsia="zh-CN"/>
        </w:rPr>
        <w:t>永州市农业机械研究所</w:t>
      </w:r>
      <w:r>
        <w:rPr>
          <w:rFonts w:hint="eastAsia" w:hAnsi="Times New Roman" w:cs="Times New Roman"/>
          <w:lang w:eastAsia="zh-CN"/>
        </w:rPr>
        <w:t>、</w:t>
      </w:r>
      <w:r>
        <w:rPr>
          <w:rFonts w:hint="eastAsia" w:hAnsi="Times New Roman" w:cs="Times New Roman"/>
          <w:lang w:val="en-US" w:eastAsia="zh-CN"/>
        </w:rPr>
        <w:t>湖南省烟草公司永州市公司</w:t>
      </w:r>
      <w:r>
        <w:rPr>
          <w:rFonts w:hint="eastAsia"/>
        </w:rPr>
        <w:t>。</w:t>
      </w:r>
    </w:p>
    <w:p>
      <w:pPr>
        <w:pStyle w:val="57"/>
        <w:ind w:firstLine="420"/>
      </w:pPr>
      <w:r>
        <w:rPr>
          <w:rFonts w:hint="eastAsia"/>
        </w:rPr>
        <w:t>本文件主要起草人：</w:t>
      </w:r>
      <w:r>
        <w:rPr>
          <w:rFonts w:hint="eastAsia" w:hAnsi="Times New Roman" w:cs="Times New Roman"/>
          <w:lang w:eastAsia="zh-CN"/>
        </w:rPr>
        <w:t>徐晓海、</w:t>
      </w:r>
      <w:r>
        <w:rPr>
          <w:rFonts w:hint="eastAsia" w:hAnsi="Times New Roman" w:cs="Times New Roman"/>
          <w:lang w:val="en-US" w:eastAsia="zh-CN"/>
        </w:rPr>
        <w:t>张懿、</w:t>
      </w:r>
      <w:r>
        <w:rPr>
          <w:rFonts w:hint="eastAsia" w:hAnsi="Times New Roman" w:cs="Times New Roman"/>
          <w:lang w:eastAsia="zh-CN"/>
        </w:rPr>
        <w:t>蒋顾秋子、</w:t>
      </w:r>
      <w:r>
        <w:rPr>
          <w:rFonts w:hint="eastAsia" w:hAnsi="Times New Roman" w:cs="Times New Roman"/>
          <w:lang w:val="en-US" w:eastAsia="zh-CN"/>
        </w:rPr>
        <w:t>靳志丽</w:t>
      </w:r>
      <w:r>
        <w:rPr>
          <w:rFonts w:hint="eastAsia"/>
        </w:rPr>
        <w:t>。</w:t>
      </w:r>
    </w:p>
    <w:p>
      <w:pPr>
        <w:pStyle w:val="57"/>
        <w:ind w:firstLine="420"/>
      </w:pPr>
      <w:r>
        <w:rPr>
          <w:rFonts w:hint="eastAsia"/>
        </w:rPr>
        <w:t>本文件为首次发布。</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F7FD22D48C174BCD89433976378003E6"/>
        </w:placeholder>
      </w:sdtPr>
      <w:sdtContent>
        <w:p>
          <w:pPr>
            <w:pStyle w:val="178"/>
            <w:spacing w:before="2" w:beforeLines="1" w:after="528" w:afterLines="220"/>
          </w:pPr>
          <w:bookmarkStart w:id="31" w:name="NEW_STAND_NAME"/>
          <w:r>
            <w:rPr>
              <w:rFonts w:hint="eastAsia"/>
              <w:lang w:eastAsia="zh-CN"/>
            </w:rPr>
            <w:t>铺膜机</w:t>
          </w:r>
        </w:p>
      </w:sdtContent>
    </w:sdt>
    <w:bookmarkEnd w:id="31"/>
    <w:p>
      <w:pPr>
        <w:pStyle w:val="105"/>
        <w:spacing w:before="240" w:after="240"/>
      </w:pPr>
      <w:bookmarkStart w:id="32" w:name="_Toc100153656"/>
      <w:bookmarkStart w:id="33" w:name="_Toc99719757"/>
      <w:bookmarkStart w:id="34" w:name="_Toc26986771"/>
      <w:bookmarkStart w:id="35" w:name="_Toc26718930"/>
      <w:bookmarkStart w:id="36" w:name="_Toc26648465"/>
      <w:bookmarkStart w:id="37" w:name="_Toc117866227"/>
      <w:bookmarkStart w:id="38" w:name="_Toc100154206"/>
      <w:bookmarkStart w:id="39" w:name="_Toc17233333"/>
      <w:bookmarkStart w:id="40" w:name="_Toc100153801"/>
      <w:bookmarkStart w:id="41" w:name="_Toc97192964"/>
      <w:bookmarkStart w:id="42" w:name="_Toc26986530"/>
      <w:bookmarkStart w:id="43" w:name="_Toc99356687"/>
      <w:bookmarkStart w:id="44" w:name="_Toc100154050"/>
      <w:bookmarkStart w:id="45" w:name="_Toc24884211"/>
      <w:bookmarkStart w:id="46" w:name="_Toc24884218"/>
      <w:bookmarkStart w:id="47" w:name="_Toc17233325"/>
      <w:bookmarkStart w:id="48" w:name="_Toc100154104"/>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57"/>
        <w:ind w:firstLine="420"/>
      </w:pPr>
      <w:bookmarkStart w:id="49" w:name="_Toc24884219"/>
      <w:bookmarkStart w:id="50" w:name="_Toc17233326"/>
      <w:bookmarkStart w:id="51" w:name="_Toc26648466"/>
      <w:bookmarkStart w:id="52" w:name="_Toc17233334"/>
      <w:bookmarkStart w:id="53" w:name="_Toc24884212"/>
      <w:r>
        <w:rPr>
          <w:rFonts w:hint="eastAsia"/>
        </w:rPr>
        <w:t>本文件</w:t>
      </w:r>
      <w:r>
        <w:rPr>
          <w:rFonts w:hint="eastAsia"/>
          <w:lang w:eastAsia="zh-CN"/>
        </w:rPr>
        <w:t>界</w:t>
      </w:r>
      <w:r>
        <w:rPr>
          <w:rFonts w:hint="eastAsia"/>
        </w:rPr>
        <w:t>定了</w:t>
      </w:r>
      <w:r>
        <w:rPr>
          <w:rFonts w:hint="eastAsia"/>
          <w:lang w:eastAsia="zh-CN"/>
        </w:rPr>
        <w:t>铺膜机</w:t>
      </w:r>
      <w:r>
        <w:rPr>
          <w:rFonts w:hint="eastAsia"/>
        </w:rPr>
        <w:t>的</w:t>
      </w:r>
      <w:r>
        <w:t>术语和定义</w:t>
      </w:r>
      <w:r>
        <w:rPr>
          <w:rFonts w:hint="eastAsia"/>
          <w:lang w:eastAsia="zh-CN"/>
        </w:rPr>
        <w:t>，规定了</w:t>
      </w:r>
      <w:r>
        <w:rPr>
          <w:rFonts w:hint="eastAsia"/>
        </w:rPr>
        <w:t>型号表示方法、技术要求、检验规则</w:t>
      </w:r>
      <w:r>
        <w:rPr>
          <w:rFonts w:hint="eastAsia"/>
          <w:lang w:eastAsia="zh-CN"/>
        </w:rPr>
        <w:t>，描述了相应的试验方法，规定了</w:t>
      </w:r>
      <w:r>
        <w:rPr>
          <w:rFonts w:hint="eastAsia"/>
        </w:rPr>
        <w:t>标志、运输和贮存。</w:t>
      </w:r>
    </w:p>
    <w:p>
      <w:pPr>
        <w:pStyle w:val="57"/>
        <w:ind w:firstLine="420"/>
      </w:pPr>
      <w:r>
        <w:rPr>
          <w:rFonts w:hint="eastAsia"/>
        </w:rPr>
        <w:t>本文件适用于</w:t>
      </w:r>
      <w:r>
        <w:rPr>
          <w:rFonts w:hint="eastAsia"/>
          <w:lang w:eastAsia="zh-CN"/>
        </w:rPr>
        <w:t>铺膜机</w:t>
      </w:r>
      <w:r>
        <w:rPr>
          <w:rFonts w:hint="eastAsia"/>
        </w:rPr>
        <w:t>的制造。</w:t>
      </w:r>
    </w:p>
    <w:p>
      <w:pPr>
        <w:pStyle w:val="105"/>
        <w:spacing w:before="240" w:after="240"/>
      </w:pPr>
      <w:bookmarkStart w:id="54" w:name="_Toc100154105"/>
      <w:bookmarkStart w:id="55" w:name="_Toc100153802"/>
      <w:bookmarkStart w:id="56" w:name="_Toc97192965"/>
      <w:bookmarkStart w:id="57" w:name="_Toc26718931"/>
      <w:bookmarkStart w:id="58" w:name="_Toc26986531"/>
      <w:bookmarkStart w:id="59" w:name="_Toc26986772"/>
      <w:bookmarkStart w:id="60" w:name="_Toc117866228"/>
      <w:bookmarkStart w:id="61" w:name="_Toc100154207"/>
      <w:bookmarkStart w:id="62" w:name="_Toc100153657"/>
      <w:bookmarkStart w:id="63" w:name="_Toc99356688"/>
      <w:bookmarkStart w:id="64" w:name="_Toc99719758"/>
      <w:bookmarkStart w:id="65" w:name="_Toc100154051"/>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7520D4CDD75C45BA9DD6DCE666F7CE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2828.1</w:t>
      </w:r>
      <w:r>
        <w:rPr>
          <w:rFonts w:hint="eastAsia"/>
          <w:lang w:val="en-US" w:eastAsia="zh-CN"/>
        </w:rPr>
        <w:t xml:space="preserve"> </w:t>
      </w:r>
      <w:r>
        <w:rPr>
          <w:rFonts w:hint="eastAsia"/>
        </w:rPr>
        <w:t>计数抽样检验程序</w:t>
      </w:r>
      <w:r>
        <w:rPr>
          <w:rFonts w:hint="eastAsia"/>
          <w:lang w:val="en-US" w:eastAsia="zh-CN"/>
        </w:rPr>
        <w:t xml:space="preserve"> </w:t>
      </w:r>
      <w:r>
        <w:rPr>
          <w:rFonts w:hint="eastAsia"/>
        </w:rPr>
        <w:t>第1部分：按接收质量限（AQL）检索的逐批检验抽样计划</w:t>
      </w:r>
    </w:p>
    <w:p>
      <w:pPr>
        <w:pStyle w:val="57"/>
        <w:ind w:firstLine="420"/>
      </w:pPr>
      <w:r>
        <w:rPr>
          <w:rFonts w:hint="eastAsia"/>
        </w:rPr>
        <w:t>GB/T 3098.1</w:t>
      </w:r>
      <w:r>
        <w:rPr>
          <w:rFonts w:hint="eastAsia"/>
          <w:lang w:val="en-US" w:eastAsia="zh-CN"/>
        </w:rPr>
        <w:t xml:space="preserve"> </w:t>
      </w:r>
      <w:r>
        <w:rPr>
          <w:rFonts w:hint="eastAsia"/>
        </w:rPr>
        <w:t>紧固件机械性能 螺栓、螺钉和螺柱</w:t>
      </w:r>
    </w:p>
    <w:p>
      <w:pPr>
        <w:pStyle w:val="57"/>
        <w:ind w:firstLine="420"/>
        <w:rPr>
          <w:rFonts w:hint="eastAsia"/>
        </w:rPr>
      </w:pPr>
      <w:r>
        <w:rPr>
          <w:rFonts w:hint="eastAsia"/>
        </w:rPr>
        <w:t>GB/T 3098.2</w:t>
      </w:r>
      <w:r>
        <w:rPr>
          <w:rFonts w:hint="eastAsia"/>
          <w:lang w:val="en-US" w:eastAsia="zh-CN"/>
        </w:rPr>
        <w:t xml:space="preserve"> </w:t>
      </w:r>
      <w:r>
        <w:rPr>
          <w:rFonts w:hint="eastAsia"/>
        </w:rPr>
        <w:t>紧固件机械性能 螺母</w:t>
      </w:r>
    </w:p>
    <w:p>
      <w:pPr>
        <w:pStyle w:val="57"/>
        <w:ind w:firstLine="420"/>
        <w:rPr>
          <w:rFonts w:hint="default" w:ascii="宋体" w:hAnsi="Times New Roman" w:eastAsia="宋体" w:cs="Times New Roman"/>
          <w:b w:val="0"/>
          <w:bCs w:val="0"/>
          <w:kern w:val="0"/>
          <w:sz w:val="21"/>
          <w:szCs w:val="20"/>
          <w:lang w:val="en-US" w:eastAsia="zh-CN" w:bidi="ar-SA"/>
        </w:rPr>
      </w:pPr>
      <w:r>
        <w:rPr>
          <w:rFonts w:hint="eastAsia" w:ascii="宋体" w:hAnsi="Times New Roman" w:eastAsia="宋体" w:cs="Times New Roman"/>
          <w:b w:val="0"/>
          <w:bCs w:val="0"/>
          <w:kern w:val="0"/>
          <w:sz w:val="21"/>
          <w:szCs w:val="20"/>
          <w:lang w:val="en-US" w:eastAsia="zh-CN" w:bidi="ar-SA"/>
        </w:rPr>
        <w:t>GB/T 5262</w:t>
      </w:r>
      <w:r>
        <w:rPr>
          <w:rFonts w:hint="eastAsia" w:cs="Times New Roman"/>
          <w:b w:val="0"/>
          <w:bCs w:val="0"/>
          <w:kern w:val="0"/>
          <w:sz w:val="21"/>
          <w:szCs w:val="20"/>
          <w:lang w:val="en-US" w:eastAsia="zh-CN" w:bidi="ar-SA"/>
        </w:rPr>
        <w:t xml:space="preserve"> </w:t>
      </w:r>
      <w:r>
        <w:rPr>
          <w:rFonts w:hint="default" w:ascii="宋体" w:hAnsi="Times New Roman" w:eastAsia="宋体" w:cs="Times New Roman"/>
          <w:b w:val="0"/>
          <w:bCs w:val="0"/>
          <w:kern w:val="0"/>
          <w:sz w:val="21"/>
          <w:szCs w:val="20"/>
          <w:lang w:val="en-US" w:eastAsia="zh-CN" w:bidi="ar-SA"/>
        </w:rPr>
        <w:t>农业机械试验条件</w:t>
      </w:r>
      <w:r>
        <w:rPr>
          <w:rFonts w:hint="eastAsia" w:cs="Times New Roman"/>
          <w:b w:val="0"/>
          <w:bCs w:val="0"/>
          <w:kern w:val="0"/>
          <w:sz w:val="21"/>
          <w:szCs w:val="20"/>
          <w:lang w:val="en-US" w:eastAsia="zh-CN" w:bidi="ar-SA"/>
        </w:rPr>
        <w:t xml:space="preserve"> </w:t>
      </w:r>
      <w:r>
        <w:rPr>
          <w:rFonts w:hint="default" w:ascii="宋体" w:hAnsi="Times New Roman" w:eastAsia="宋体" w:cs="Times New Roman"/>
          <w:b w:val="0"/>
          <w:bCs w:val="0"/>
          <w:kern w:val="0"/>
          <w:sz w:val="21"/>
          <w:szCs w:val="20"/>
          <w:lang w:val="en-US" w:eastAsia="zh-CN" w:bidi="ar-SA"/>
        </w:rPr>
        <w:t>测定方法的一般规定</w:t>
      </w:r>
    </w:p>
    <w:p>
      <w:pPr>
        <w:pStyle w:val="57"/>
        <w:ind w:firstLine="420"/>
        <w:rPr>
          <w:rFonts w:hint="eastAsia" w:ascii="宋体" w:hAnsi="Times New Roman" w:eastAsia="宋体" w:cs="Times New Roman"/>
          <w:b w:val="0"/>
          <w:bCs w:val="0"/>
          <w:kern w:val="0"/>
          <w:sz w:val="21"/>
          <w:szCs w:val="20"/>
          <w:lang w:val="en-US" w:eastAsia="zh-CN" w:bidi="ar-SA"/>
        </w:rPr>
      </w:pPr>
      <w:r>
        <w:rPr>
          <w:rFonts w:hint="eastAsia" w:ascii="宋体" w:hAnsi="Times New Roman" w:eastAsia="宋体" w:cs="Times New Roman"/>
          <w:b w:val="0"/>
          <w:bCs w:val="0"/>
          <w:kern w:val="0"/>
          <w:sz w:val="21"/>
          <w:szCs w:val="20"/>
          <w:lang w:val="en-US" w:eastAsia="zh-CN" w:bidi="ar-SA"/>
        </w:rPr>
        <w:t>GB/T 5667</w:t>
      </w:r>
      <w:r>
        <w:rPr>
          <w:rFonts w:hint="eastAsia" w:cs="Times New Roman"/>
          <w:b w:val="0"/>
          <w:bCs w:val="0"/>
          <w:kern w:val="0"/>
          <w:sz w:val="21"/>
          <w:szCs w:val="20"/>
          <w:lang w:val="en-US" w:eastAsia="zh-CN" w:bidi="ar-SA"/>
        </w:rPr>
        <w:t xml:space="preserve"> </w:t>
      </w:r>
      <w:r>
        <w:rPr>
          <w:rFonts w:hint="eastAsia" w:ascii="宋体" w:hAnsi="Times New Roman" w:eastAsia="宋体" w:cs="Times New Roman"/>
          <w:b w:val="0"/>
          <w:bCs w:val="0"/>
          <w:kern w:val="0"/>
          <w:sz w:val="21"/>
          <w:szCs w:val="20"/>
          <w:lang w:val="en-US" w:eastAsia="zh-CN" w:bidi="ar-SA"/>
        </w:rPr>
        <w:t>农业机械</w:t>
      </w:r>
      <w:r>
        <w:rPr>
          <w:rFonts w:hint="eastAsia" w:cs="Times New Roman"/>
          <w:b w:val="0"/>
          <w:bCs w:val="0"/>
          <w:kern w:val="0"/>
          <w:sz w:val="21"/>
          <w:szCs w:val="20"/>
          <w:lang w:val="en-US" w:eastAsia="zh-CN" w:bidi="ar-SA"/>
        </w:rPr>
        <w:t xml:space="preserve"> </w:t>
      </w:r>
      <w:r>
        <w:rPr>
          <w:rFonts w:hint="eastAsia" w:ascii="宋体" w:hAnsi="Times New Roman" w:eastAsia="宋体" w:cs="Times New Roman"/>
          <w:b w:val="0"/>
          <w:bCs w:val="0"/>
          <w:kern w:val="0"/>
          <w:sz w:val="21"/>
          <w:szCs w:val="20"/>
          <w:lang w:val="en-US" w:eastAsia="zh-CN" w:bidi="ar-SA"/>
        </w:rPr>
        <w:t>生产试验方法</w:t>
      </w:r>
    </w:p>
    <w:p>
      <w:pPr>
        <w:pStyle w:val="57"/>
        <w:ind w:left="0" w:leftChars="0" w:firstLine="420" w:firstLineChars="200"/>
      </w:pPr>
      <w:r>
        <w:rPr>
          <w:rFonts w:hint="eastAsia"/>
        </w:rPr>
        <w:t>GB</w:t>
      </w:r>
      <w:r>
        <w:rPr>
          <w:rFonts w:hint="eastAsia"/>
          <w:lang w:val="en-US" w:eastAsia="zh-CN"/>
        </w:rPr>
        <w:t xml:space="preserve"> </w:t>
      </w:r>
      <w:r>
        <w:rPr>
          <w:rFonts w:hint="eastAsia"/>
        </w:rPr>
        <w:t>10396</w:t>
      </w:r>
      <w:r>
        <w:rPr>
          <w:rFonts w:hint="eastAsia"/>
          <w:lang w:val="en-US" w:eastAsia="zh-CN"/>
        </w:rPr>
        <w:t xml:space="preserve"> </w:t>
      </w:r>
      <w:r>
        <w:rPr>
          <w:rFonts w:hint="eastAsia"/>
        </w:rPr>
        <w:t>农林拖拉机和机械、草坪和园艺动力机械</w:t>
      </w:r>
      <w:r>
        <w:rPr>
          <w:rFonts w:hint="eastAsia"/>
          <w:lang w:val="en-US" w:eastAsia="zh-CN"/>
        </w:rPr>
        <w:t xml:space="preserve"> </w:t>
      </w:r>
      <w:r>
        <w:rPr>
          <w:rFonts w:hint="eastAsia"/>
        </w:rPr>
        <w:t>安全标志和危险图形</w:t>
      </w:r>
      <w:r>
        <w:rPr>
          <w:rFonts w:hint="eastAsia"/>
          <w:lang w:val="en-US" w:eastAsia="zh-CN"/>
        </w:rPr>
        <w:t xml:space="preserve"> </w:t>
      </w:r>
      <w:r>
        <w:rPr>
          <w:rFonts w:hint="eastAsia"/>
        </w:rPr>
        <w:t>总则</w:t>
      </w:r>
    </w:p>
    <w:p>
      <w:pPr>
        <w:pStyle w:val="57"/>
        <w:ind w:firstLine="420"/>
      </w:pPr>
      <w:r>
        <w:rPr>
          <w:rFonts w:hint="eastAsia"/>
        </w:rPr>
        <w:t>GB/T 13306</w:t>
      </w:r>
      <w:r>
        <w:rPr>
          <w:rFonts w:hint="eastAsia"/>
          <w:lang w:val="en-US" w:eastAsia="zh-CN"/>
        </w:rPr>
        <w:t xml:space="preserve"> </w:t>
      </w:r>
      <w:r>
        <w:rPr>
          <w:rFonts w:hint="eastAsia"/>
        </w:rPr>
        <w:t>标牌</w:t>
      </w:r>
    </w:p>
    <w:p>
      <w:pPr>
        <w:pStyle w:val="57"/>
        <w:ind w:firstLine="420"/>
      </w:pPr>
      <w:r>
        <w:rPr>
          <w:rFonts w:hint="eastAsia"/>
        </w:rPr>
        <w:t>JB/T 8574</w:t>
      </w:r>
      <w:r>
        <w:rPr>
          <w:rFonts w:hint="eastAsia"/>
          <w:lang w:val="en-US" w:eastAsia="zh-CN"/>
        </w:rPr>
        <w:t xml:space="preserve"> </w:t>
      </w:r>
      <w:r>
        <w:rPr>
          <w:rFonts w:hint="eastAsia"/>
        </w:rPr>
        <w:t>农机具产品  型号编制规则</w:t>
      </w:r>
    </w:p>
    <w:p>
      <w:pPr>
        <w:pStyle w:val="57"/>
        <w:ind w:firstLine="420"/>
      </w:pPr>
      <w:r>
        <w:rPr>
          <w:rFonts w:hint="eastAsia"/>
        </w:rPr>
        <w:t>JB/T 9832.2</w:t>
      </w:r>
      <w:r>
        <w:rPr>
          <w:rFonts w:hint="eastAsia"/>
          <w:lang w:val="en-US" w:eastAsia="zh-CN"/>
        </w:rPr>
        <w:t xml:space="preserve"> </w:t>
      </w:r>
      <w:r>
        <w:rPr>
          <w:rFonts w:hint="eastAsia"/>
        </w:rPr>
        <w:t>农林拖拉机及机具  漆膜附着性能测定方法</w:t>
      </w:r>
    </w:p>
    <w:p>
      <w:pPr>
        <w:pStyle w:val="105"/>
        <w:spacing w:before="240" w:after="240"/>
      </w:pPr>
      <w:bookmarkStart w:id="66" w:name="_Toc99719759"/>
      <w:bookmarkStart w:id="67" w:name="_Toc100154106"/>
      <w:bookmarkStart w:id="68" w:name="_Toc117866229"/>
      <w:bookmarkStart w:id="69" w:name="_Toc100153658"/>
      <w:bookmarkStart w:id="70" w:name="_Toc100154208"/>
      <w:bookmarkStart w:id="71" w:name="_Toc100154052"/>
      <w:bookmarkStart w:id="72" w:name="_Toc97192966"/>
      <w:bookmarkStart w:id="73" w:name="_Toc100153803"/>
      <w:bookmarkStart w:id="74" w:name="_Toc99356689"/>
      <w:r>
        <w:rPr>
          <w:rFonts w:hint="eastAsia"/>
          <w:szCs w:val="21"/>
        </w:rPr>
        <w:t>术语和定义</w:t>
      </w:r>
      <w:bookmarkEnd w:id="66"/>
      <w:bookmarkEnd w:id="67"/>
      <w:bookmarkEnd w:id="68"/>
      <w:bookmarkEnd w:id="69"/>
      <w:bookmarkEnd w:id="70"/>
      <w:bookmarkEnd w:id="71"/>
      <w:bookmarkEnd w:id="72"/>
      <w:bookmarkEnd w:id="73"/>
      <w:bookmarkEnd w:id="74"/>
    </w:p>
    <w:sdt>
      <w:sdtPr>
        <w:id w:val="-1909835108"/>
        <w:placeholder>
          <w:docPart w:val="3BE484D4D0284363AD55096FB46CE0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75" w:name="_Toc26986532"/>
          <w:bookmarkEnd w:id="75"/>
          <w:bookmarkStart w:id="76" w:name="_Hlk120087834"/>
          <w:bookmarkEnd w:id="76"/>
          <w:r>
            <w:t>下列术语和定义适用于本文件。</w:t>
          </w:r>
        </w:p>
      </w:sdtContent>
    </w:sdt>
    <w:p>
      <w:pPr>
        <w:pStyle w:val="106"/>
        <w:spacing w:before="120" w:after="120"/>
      </w:pPr>
      <w:bookmarkStart w:id="77" w:name="_Toc100154209"/>
      <w:bookmarkEnd w:id="77"/>
      <w:bookmarkStart w:id="78" w:name="_Toc100153659"/>
      <w:bookmarkEnd w:id="78"/>
      <w:bookmarkStart w:id="79" w:name="_Toc100153804"/>
      <w:bookmarkEnd w:id="79"/>
      <w:bookmarkStart w:id="80" w:name="_Toc100154053"/>
      <w:bookmarkEnd w:id="80"/>
      <w:bookmarkStart w:id="81" w:name="_Toc100154107"/>
      <w:bookmarkEnd w:id="81"/>
      <w:bookmarkStart w:id="82" w:name="_Toc99719760"/>
      <w:bookmarkEnd w:id="82"/>
      <w:bookmarkStart w:id="83" w:name="_Toc117866230"/>
      <w:bookmarkEnd w:id="83"/>
    </w:p>
    <w:p>
      <w:pPr>
        <w:pStyle w:val="224"/>
        <w:numPr>
          <w:ilvl w:val="0"/>
          <w:numId w:val="0"/>
        </w:numPr>
        <w:ind w:left="420"/>
        <w:rPr>
          <w:rFonts w:ascii="宋体" w:hAnsi="Times New Roman" w:eastAsia="宋体" w:cs="Times New Roman"/>
          <w:sz w:val="21"/>
          <w:lang w:val="en-US" w:eastAsia="zh-CN" w:bidi="ar-SA"/>
        </w:rPr>
      </w:pPr>
      <w:r>
        <w:rPr>
          <w:rFonts w:hint="eastAsia" w:ascii="黑体" w:hAnsi="黑体" w:eastAsia="黑体" w:cs="Times New Roman"/>
          <w:sz w:val="21"/>
          <w:lang w:val="en-US" w:eastAsia="zh-CN" w:bidi="ar-SA"/>
        </w:rPr>
        <w:t>铺膜机</w:t>
      </w:r>
      <w:r>
        <w:rPr>
          <w:rFonts w:hint="eastAsia" w:ascii="宋体" w:hAnsi="Times New Roman" w:eastAsia="宋体" w:cs="Times New Roman"/>
          <w:sz w:val="21"/>
          <w:lang w:val="en-US" w:eastAsia="zh-CN" w:bidi="ar-SA"/>
        </w:rPr>
        <w:t xml:space="preserve"> </w:t>
      </w:r>
      <w:r>
        <w:rPr>
          <w:rFonts w:hint="eastAsia" w:cs="Times New Roman"/>
          <w:sz w:val="21"/>
          <w:lang w:val="en-US" w:eastAsia="zh-CN" w:bidi="ar-SA"/>
        </w:rPr>
        <w:t>f</w:t>
      </w:r>
      <w:r>
        <w:rPr>
          <w:rFonts w:hint="eastAsia" w:ascii="宋体" w:hAnsi="Times New Roman" w:eastAsia="宋体" w:cs="Times New Roman"/>
          <w:sz w:val="21"/>
          <w:lang w:val="en-US" w:eastAsia="zh-CN" w:bidi="ar-SA"/>
        </w:rPr>
        <w:t>ilm spreading machine</w:t>
      </w:r>
      <w:r>
        <w:rPr>
          <w:rFonts w:ascii="宋体" w:hAnsi="Times New Roman" w:eastAsia="宋体" w:cs="Times New Roman"/>
          <w:sz w:val="21"/>
          <w:lang w:val="en-US" w:eastAsia="zh-CN" w:bidi="ar-SA"/>
        </w:rPr>
        <w:t xml:space="preserve"> </w:t>
      </w:r>
    </w:p>
    <w:p>
      <w:pPr>
        <w:pStyle w:val="57"/>
        <w:ind w:firstLine="420"/>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t>具有单一铺膜功能或兼有旋耕、起垄、铺管、施肥、喷药、膜面覆土等一种或一种以上功能的机械</w:t>
      </w:r>
      <w:r>
        <w:rPr>
          <w:rFonts w:hint="eastAsia" w:ascii="宋体" w:hAnsi="Times New Roman" w:eastAsia="宋体" w:cs="Times New Roman"/>
          <w:sz w:val="21"/>
          <w:lang w:val="en-US" w:eastAsia="zh-CN" w:bidi="ar-SA"/>
        </w:rPr>
        <w:t>。</w:t>
      </w:r>
    </w:p>
    <w:p>
      <w:pPr>
        <w:pStyle w:val="106"/>
        <w:spacing w:before="120" w:after="120"/>
      </w:pPr>
    </w:p>
    <w:p>
      <w:pPr>
        <w:pStyle w:val="224"/>
        <w:numPr>
          <w:ilvl w:val="0"/>
          <w:numId w:val="0"/>
        </w:numPr>
        <w:ind w:left="420"/>
        <w:rPr>
          <w:rFonts w:ascii="宋体" w:hAnsi="Times New Roman" w:eastAsia="宋体" w:cs="Times New Roman"/>
          <w:sz w:val="21"/>
          <w:lang w:val="en-US" w:eastAsia="zh-CN" w:bidi="ar-SA"/>
        </w:rPr>
      </w:pPr>
      <w:bookmarkStart w:id="84" w:name="_Toc99719761"/>
      <w:bookmarkStart w:id="85" w:name="_Toc100153805"/>
      <w:bookmarkStart w:id="86" w:name="_Toc117866231"/>
      <w:bookmarkStart w:id="87" w:name="_Toc100154054"/>
      <w:bookmarkStart w:id="88" w:name="_Toc100154210"/>
      <w:bookmarkStart w:id="89" w:name="_Toc100154108"/>
      <w:bookmarkStart w:id="90" w:name="_Toc100153660"/>
      <w:r>
        <w:rPr>
          <w:rFonts w:hint="eastAsia" w:ascii="黑体" w:hAnsi="黑体" w:eastAsia="黑体" w:cs="Times New Roman"/>
          <w:sz w:val="21"/>
          <w:lang w:val="en-US" w:eastAsia="zh-CN" w:bidi="ar-SA"/>
        </w:rPr>
        <w:t>膜面全覆土</w:t>
      </w:r>
      <w:r>
        <w:rPr>
          <w:rFonts w:hint="eastAsia" w:ascii="黑体" w:hAnsi="黑体" w:eastAsia="黑体"/>
        </w:rPr>
        <w:t xml:space="preserve"> </w:t>
      </w:r>
      <w:r>
        <w:rPr>
          <w:rFonts w:hint="eastAsia" w:cs="Times New Roman"/>
          <w:sz w:val="21"/>
          <w:lang w:val="en-US" w:eastAsia="zh-CN" w:bidi="ar-SA"/>
        </w:rPr>
        <w:t>t</w:t>
      </w:r>
      <w:r>
        <w:rPr>
          <w:rFonts w:hint="eastAsia" w:ascii="宋体" w:hAnsi="Times New Roman" w:eastAsia="宋体" w:cs="Times New Roman"/>
          <w:sz w:val="21"/>
          <w:lang w:val="en-US" w:eastAsia="zh-CN" w:bidi="ar-SA"/>
        </w:rPr>
        <w:t>he membrane surface is covered with soil</w:t>
      </w:r>
    </w:p>
    <w:p>
      <w:pPr>
        <w:pStyle w:val="224"/>
        <w:numPr>
          <w:ilvl w:val="0"/>
          <w:numId w:val="0"/>
        </w:numPr>
        <w:ind w:left="420"/>
        <w:rPr>
          <w:rFonts w:hint="eastAsia" w:ascii="宋体" w:hAnsi="Times New Roman" w:eastAsia="宋体" w:cs="Times New Roman"/>
          <w:sz w:val="21"/>
          <w:lang w:val="en-US" w:eastAsia="zh-CN" w:bidi="ar-SA"/>
        </w:rPr>
      </w:pPr>
      <w:r>
        <w:rPr>
          <w:rFonts w:ascii="宋体" w:hAnsi="Times New Roman" w:eastAsia="宋体" w:cs="Times New Roman"/>
          <w:sz w:val="21"/>
          <w:lang w:val="en-US" w:eastAsia="zh-CN" w:bidi="ar-SA"/>
        </w:rPr>
        <w:t>在膜面上均匀覆盖一层农艺要求厚度的土壤</w:t>
      </w:r>
      <w:r>
        <w:rPr>
          <w:rFonts w:hint="eastAsia" w:ascii="宋体" w:hAnsi="Times New Roman" w:eastAsia="宋体" w:cs="Times New Roman"/>
          <w:sz w:val="21"/>
          <w:lang w:val="en-US" w:eastAsia="zh-CN" w:bidi="ar-SA"/>
        </w:rPr>
        <w:t>。</w:t>
      </w:r>
    </w:p>
    <w:p>
      <w:pPr>
        <w:pStyle w:val="106"/>
        <w:spacing w:before="120" w:after="120"/>
      </w:pPr>
    </w:p>
    <w:p>
      <w:pPr>
        <w:pStyle w:val="224"/>
        <w:numPr>
          <w:ilvl w:val="0"/>
          <w:numId w:val="0"/>
        </w:numPr>
        <w:ind w:left="420"/>
        <w:rPr>
          <w:rFonts w:hint="eastAsia" w:ascii="宋体" w:hAnsi="Times New Roman" w:eastAsia="宋体" w:cs="Times New Roman"/>
          <w:sz w:val="21"/>
          <w:lang w:val="en-US" w:eastAsia="zh-CN" w:bidi="ar-SA"/>
        </w:rPr>
      </w:pPr>
      <w:r>
        <w:rPr>
          <w:rFonts w:hint="eastAsia" w:ascii="黑体" w:hAnsi="黑体" w:eastAsia="黑体" w:cs="Times New Roman"/>
          <w:sz w:val="21"/>
          <w:lang w:val="en-US" w:eastAsia="zh-CN" w:bidi="ar-SA"/>
        </w:rPr>
        <w:t>垄高</w:t>
      </w:r>
      <w:r>
        <w:rPr>
          <w:rFonts w:hint="eastAsia" w:ascii="黑体" w:hAnsi="黑体" w:eastAsia="黑体"/>
        </w:rPr>
        <w:t xml:space="preserve"> </w:t>
      </w:r>
      <w:r>
        <w:rPr>
          <w:rFonts w:hint="eastAsia" w:cs="Times New Roman"/>
          <w:sz w:val="21"/>
          <w:lang w:val="en-US" w:eastAsia="zh-CN" w:bidi="ar-SA"/>
        </w:rPr>
        <w:t>r</w:t>
      </w:r>
      <w:r>
        <w:rPr>
          <w:rFonts w:hint="eastAsia" w:ascii="宋体" w:hAnsi="Times New Roman" w:eastAsia="宋体" w:cs="Times New Roman"/>
          <w:sz w:val="21"/>
          <w:lang w:val="en-US" w:eastAsia="zh-CN" w:bidi="ar-SA"/>
        </w:rPr>
        <w:t xml:space="preserve">idge height </w:t>
      </w:r>
    </w:p>
    <w:p>
      <w:pPr>
        <w:pStyle w:val="224"/>
        <w:numPr>
          <w:ilvl w:val="0"/>
          <w:numId w:val="0"/>
        </w:numPr>
        <w:ind w:left="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从垄沟底部到垄顶的垂直距离</w:t>
      </w:r>
      <w:r>
        <w:rPr>
          <w:rFonts w:hint="eastAsia" w:cs="Times New Roman"/>
          <w:sz w:val="21"/>
          <w:lang w:val="en-US" w:eastAsia="zh-CN" w:bidi="ar-SA"/>
        </w:rPr>
        <w:t>。</w:t>
      </w:r>
    </w:p>
    <w:p>
      <w:pPr>
        <w:pStyle w:val="106"/>
        <w:spacing w:before="120" w:after="120"/>
      </w:pPr>
    </w:p>
    <w:p>
      <w:pPr>
        <w:pStyle w:val="224"/>
        <w:numPr>
          <w:ilvl w:val="0"/>
          <w:numId w:val="0"/>
        </w:numPr>
        <w:ind w:left="420"/>
        <w:rPr>
          <w:rFonts w:hint="eastAsia" w:ascii="宋体" w:hAnsi="Times New Roman" w:eastAsia="宋体" w:cs="Times New Roman"/>
          <w:sz w:val="21"/>
          <w:lang w:val="en-US" w:eastAsia="zh-CN" w:bidi="ar-SA"/>
        </w:rPr>
      </w:pPr>
      <w:r>
        <w:rPr>
          <w:rFonts w:hint="eastAsia" w:ascii="黑体" w:hAnsi="黑体" w:eastAsia="黑体" w:cs="Times New Roman"/>
          <w:sz w:val="21"/>
          <w:lang w:val="en-US" w:eastAsia="zh-CN" w:bidi="ar-SA"/>
        </w:rPr>
        <w:t>垄顶宽</w:t>
      </w:r>
      <w:r>
        <w:rPr>
          <w:rFonts w:hint="eastAsia" w:ascii="黑体" w:hAnsi="黑体" w:eastAsia="黑体"/>
        </w:rPr>
        <w:t xml:space="preserve"> </w:t>
      </w:r>
      <w:r>
        <w:rPr>
          <w:rFonts w:hint="eastAsia" w:cs="Times New Roman"/>
          <w:sz w:val="21"/>
          <w:lang w:val="en-US" w:eastAsia="zh-CN" w:bidi="ar-SA"/>
        </w:rPr>
        <w:t>r</w:t>
      </w:r>
      <w:r>
        <w:rPr>
          <w:rFonts w:hint="eastAsia" w:ascii="宋体" w:hAnsi="Times New Roman" w:eastAsia="宋体" w:cs="Times New Roman"/>
          <w:sz w:val="21"/>
          <w:lang w:val="en-US" w:eastAsia="zh-CN" w:bidi="ar-SA"/>
        </w:rPr>
        <w:t xml:space="preserve">idge top width </w:t>
      </w:r>
    </w:p>
    <w:p>
      <w:pPr>
        <w:pStyle w:val="224"/>
        <w:numPr>
          <w:ilvl w:val="0"/>
          <w:numId w:val="0"/>
        </w:numPr>
        <w:ind w:left="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梯形垄的顶部宽度</w:t>
      </w:r>
      <w:r>
        <w:rPr>
          <w:rFonts w:hint="eastAsia" w:cs="Times New Roman"/>
          <w:sz w:val="21"/>
          <w:lang w:val="en-US" w:eastAsia="zh-CN" w:bidi="ar-SA"/>
        </w:rPr>
        <w:t>。</w:t>
      </w:r>
    </w:p>
    <w:p>
      <w:pPr>
        <w:pStyle w:val="106"/>
        <w:spacing w:before="120" w:after="120"/>
      </w:pPr>
    </w:p>
    <w:p>
      <w:pPr>
        <w:pStyle w:val="224"/>
        <w:numPr>
          <w:ilvl w:val="0"/>
          <w:numId w:val="0"/>
        </w:numPr>
        <w:ind w:left="420"/>
        <w:rPr>
          <w:rFonts w:ascii="黑体" w:hAnsi="黑体" w:eastAsia="黑体"/>
        </w:rPr>
      </w:pPr>
      <w:r>
        <w:rPr>
          <w:rFonts w:hint="eastAsia" w:ascii="黑体" w:hAnsi="黑体" w:eastAsia="黑体" w:cs="Times New Roman"/>
          <w:sz w:val="21"/>
          <w:lang w:val="en-US" w:eastAsia="zh-CN" w:bidi="ar-SA"/>
        </w:rPr>
        <w:t>垄间距</w:t>
      </w:r>
      <w:r>
        <w:rPr>
          <w:rFonts w:hint="eastAsia" w:ascii="黑体" w:hAnsi="黑体" w:eastAsia="黑体"/>
        </w:rPr>
        <w:t xml:space="preserve"> </w:t>
      </w:r>
      <w:r>
        <w:rPr>
          <w:rFonts w:hint="eastAsia" w:cs="Times New Roman"/>
          <w:sz w:val="21"/>
          <w:lang w:val="en-US" w:eastAsia="zh-CN" w:bidi="ar-SA"/>
        </w:rPr>
        <w:t>r</w:t>
      </w:r>
      <w:r>
        <w:rPr>
          <w:rFonts w:hint="eastAsia" w:ascii="宋体" w:hAnsi="Times New Roman" w:eastAsia="宋体" w:cs="Times New Roman"/>
          <w:sz w:val="21"/>
          <w:lang w:val="en-US" w:eastAsia="zh-CN" w:bidi="ar-SA"/>
        </w:rPr>
        <w:t>idge spacing</w:t>
      </w:r>
      <w:r>
        <w:rPr>
          <w:rFonts w:ascii="黑体" w:hAnsi="黑体" w:eastAsia="黑体"/>
        </w:rPr>
        <w:t xml:space="preserve"> </w:t>
      </w:r>
    </w:p>
    <w:p>
      <w:pPr>
        <w:pStyle w:val="106"/>
        <w:spacing w:before="120" w:after="120"/>
      </w:pPr>
      <w:r>
        <w:rPr>
          <w:rFonts w:ascii="宋体" w:hAnsi="宋体" w:eastAsia="宋体" w:cs="宋体"/>
          <w:spacing w:val="-1"/>
          <w:position w:val="22"/>
          <w:sz w:val="21"/>
          <w:szCs w:val="21"/>
        </w:rPr>
        <w:t>两垄中心之间的距离</w:t>
      </w:r>
      <w:r>
        <w:rPr>
          <w:rFonts w:hint="eastAsia" w:ascii="宋体" w:hAnsi="宋体" w:eastAsia="宋体" w:cs="宋体"/>
          <w:spacing w:val="-1"/>
          <w:position w:val="22"/>
          <w:sz w:val="21"/>
          <w:szCs w:val="21"/>
          <w:lang w:eastAsia="zh-CN"/>
        </w:rPr>
        <w:t>。</w:t>
      </w:r>
    </w:p>
    <w:p>
      <w:pPr>
        <w:pStyle w:val="224"/>
        <w:numPr>
          <w:ilvl w:val="0"/>
          <w:numId w:val="0"/>
        </w:numPr>
        <w:ind w:left="420"/>
        <w:rPr>
          <w:rFonts w:ascii="黑体" w:hAnsi="黑体" w:eastAsia="黑体"/>
        </w:rPr>
      </w:pPr>
      <w:r>
        <w:rPr>
          <w:rFonts w:hint="eastAsia" w:ascii="黑体" w:hAnsi="黑体" w:eastAsia="黑体" w:cs="Times New Roman"/>
          <w:sz w:val="21"/>
          <w:lang w:val="en-US" w:eastAsia="zh-CN" w:bidi="ar-SA"/>
        </w:rPr>
        <w:t>采光面宽度</w:t>
      </w:r>
      <w:r>
        <w:rPr>
          <w:rFonts w:hint="eastAsia" w:ascii="黑体" w:hAnsi="黑体" w:eastAsia="黑体"/>
        </w:rPr>
        <w:t xml:space="preserve"> </w:t>
      </w:r>
      <w:r>
        <w:rPr>
          <w:rFonts w:hint="eastAsia" w:cs="Times New Roman"/>
          <w:sz w:val="21"/>
          <w:lang w:val="en-US" w:eastAsia="zh-CN" w:bidi="ar-SA"/>
        </w:rPr>
        <w:t>w</w:t>
      </w:r>
      <w:r>
        <w:rPr>
          <w:rFonts w:hint="eastAsia" w:ascii="宋体" w:hAnsi="Times New Roman" w:eastAsia="宋体" w:cs="Times New Roman"/>
          <w:sz w:val="21"/>
          <w:lang w:val="en-US" w:eastAsia="zh-CN" w:bidi="ar-SA"/>
        </w:rPr>
        <w:t>idth of daylighting surface</w:t>
      </w:r>
      <w:r>
        <w:rPr>
          <w:rFonts w:ascii="黑体" w:hAnsi="黑体" w:eastAsia="黑体"/>
        </w:rPr>
        <w:t xml:space="preserve"> </w:t>
      </w:r>
    </w:p>
    <w:p>
      <w:pPr>
        <w:pStyle w:val="57"/>
        <w:ind w:firstLine="416"/>
        <w:rPr>
          <w:rFonts w:hint="eastAsia" w:ascii="宋体" w:hAnsi="宋体" w:eastAsia="宋体" w:cs="宋体"/>
          <w:spacing w:val="-6"/>
          <w:position w:val="22"/>
          <w:sz w:val="21"/>
          <w:szCs w:val="21"/>
          <w:lang w:eastAsia="zh-CN"/>
        </w:rPr>
      </w:pPr>
      <w:r>
        <w:rPr>
          <w:rFonts w:ascii="宋体" w:hAnsi="宋体" w:eastAsia="宋体" w:cs="宋体"/>
          <w:spacing w:val="-2"/>
          <w:position w:val="32"/>
          <w:sz w:val="21"/>
          <w:szCs w:val="21"/>
        </w:rPr>
        <w:t>铺膜后，地膜受光照（含膜面上覆土厚度小于</w:t>
      </w:r>
      <w:r>
        <w:rPr>
          <w:rFonts w:ascii="宋体" w:hAnsi="宋体" w:eastAsia="宋体" w:cs="宋体"/>
          <w:spacing w:val="-29"/>
          <w:position w:val="32"/>
          <w:sz w:val="21"/>
          <w:szCs w:val="21"/>
        </w:rPr>
        <w:t xml:space="preserve"> </w:t>
      </w:r>
      <w:r>
        <w:rPr>
          <w:rFonts w:ascii="宋体" w:hAnsi="宋体" w:eastAsia="宋体" w:cs="宋体"/>
          <w:spacing w:val="-2"/>
          <w:position w:val="32"/>
          <w:sz w:val="21"/>
          <w:szCs w:val="21"/>
        </w:rPr>
        <w:t>1mm）部分的自然宽度（折线长或曲线弧长）</w:t>
      </w:r>
      <w:r>
        <w:rPr>
          <w:rFonts w:hint="eastAsia" w:hAnsi="宋体" w:cs="宋体"/>
          <w:spacing w:val="-2"/>
          <w:position w:val="32"/>
          <w:sz w:val="21"/>
          <w:szCs w:val="21"/>
          <w:lang w:eastAsia="zh-CN"/>
        </w:rPr>
        <w:t>。</w:t>
      </w:r>
    </w:p>
    <w:p>
      <w:pPr>
        <w:pStyle w:val="57"/>
        <w:ind w:firstLine="420"/>
        <w:rPr>
          <w:rFonts w:hAnsi="宋体"/>
        </w:rPr>
      </w:pPr>
    </w:p>
    <w:p>
      <w:pPr>
        <w:pStyle w:val="105"/>
        <w:spacing w:before="240" w:after="240"/>
      </w:pPr>
      <w:r>
        <w:t>型</w:t>
      </w:r>
      <w:bookmarkEnd w:id="84"/>
      <w:bookmarkEnd w:id="85"/>
      <w:bookmarkEnd w:id="86"/>
      <w:bookmarkEnd w:id="87"/>
      <w:bookmarkEnd w:id="88"/>
      <w:bookmarkEnd w:id="89"/>
      <w:bookmarkEnd w:id="90"/>
      <w:r>
        <w:rPr>
          <w:rFonts w:hint="eastAsia"/>
        </w:rPr>
        <w:t>号表示</w:t>
      </w:r>
      <w:r>
        <w:t>方法</w:t>
      </w:r>
    </w:p>
    <w:p>
      <w:pPr>
        <w:pStyle w:val="57"/>
        <w:ind w:firstLine="420"/>
      </w:pPr>
      <w:r>
        <w:t>依据</w:t>
      </w:r>
      <w:r>
        <w:rPr>
          <w:rFonts w:hint="eastAsia"/>
        </w:rPr>
        <w:t>JB/T 8574的规定，</w:t>
      </w:r>
      <w:r>
        <w:rPr>
          <w:rFonts w:hint="eastAsia"/>
          <w:lang w:eastAsia="zh-CN"/>
        </w:rPr>
        <w:t>铺膜机</w:t>
      </w:r>
      <w:r>
        <w:rPr>
          <w:rFonts w:hint="eastAsia"/>
        </w:rPr>
        <w:t>型号由下列代号和主参数组成：</w:t>
      </w:r>
    </w:p>
    <w:p>
      <w:pPr>
        <w:widowControl/>
        <w:kinsoku w:val="0"/>
        <w:autoSpaceDE w:val="0"/>
        <w:autoSpaceDN w:val="0"/>
        <w:snapToGrid w:val="0"/>
        <w:spacing w:line="240" w:lineRule="auto"/>
        <w:jc w:val="left"/>
        <w:textAlignment w:val="baseline"/>
        <w:rPr>
          <w:rFonts w:hint="eastAsia" w:ascii="Arial" w:hAnsi="Arial" w:eastAsia="宋体" w:cs="Arial"/>
          <w:snapToGrid w:val="0"/>
          <w:color w:val="000000"/>
          <w:kern w:val="0"/>
          <w:u w:val="single"/>
          <w:lang w:val="en-US" w:eastAsia="zh-CN"/>
        </w:rPr>
      </w:pPr>
      <w:r>
        <w:rPr>
          <w:rFonts w:ascii="Arial" w:hAnsi="Arial" w:eastAsia="Arial" w:cs="Arial"/>
          <w:snapToGrid w:val="0"/>
          <w:color w:val="000000"/>
          <w:kern w:val="0"/>
          <w:sz w:val="21"/>
          <w:lang w:eastAsia="en-US"/>
        </w:rPr>
        <mc:AlternateContent>
          <mc:Choice Requires="wps">
            <w:drawing>
              <wp:anchor distT="0" distB="0" distL="114300" distR="114300" simplePos="0" relativeHeight="251661312" behindDoc="0" locked="0" layoutInCell="1" allowOverlap="1">
                <wp:simplePos x="0" y="0"/>
                <wp:positionH relativeFrom="column">
                  <wp:posOffset>713105</wp:posOffset>
                </wp:positionH>
                <wp:positionV relativeFrom="paragraph">
                  <wp:posOffset>159385</wp:posOffset>
                </wp:positionV>
                <wp:extent cx="0" cy="264795"/>
                <wp:effectExtent l="4445" t="0" r="14605" b="1905"/>
                <wp:wrapNone/>
                <wp:docPr id="8" name="直接连接符 8"/>
                <wp:cNvGraphicFramePr/>
                <a:graphic xmlns:a="http://schemas.openxmlformats.org/drawingml/2006/main">
                  <a:graphicData uri="http://schemas.microsoft.com/office/word/2010/wordprocessingShape">
                    <wps:wsp>
                      <wps:cNvCnPr/>
                      <wps:spPr>
                        <a:xfrm>
                          <a:off x="1906905" y="1066800"/>
                          <a:ext cx="0" cy="264795"/>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15pt;margin-top:12.55pt;height:20.85pt;width:0pt;z-index:251661312;mso-width-relative:page;mso-height-relative:page;" filled="f" stroked="t" coordsize="21600,21600" o:gfxdata="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xlLkXVAAAACQEAAA8AAAAAAAAAAQAgAAAAIgAAAGRycy9kb3ducmV2&#10;LnhtbFBLAQIUABQAAAAIAIdO4kCkn/my/wEAAN4DAAAOAAAAAAAAAAEAIAAAACQBAABkcnMvZTJv&#10;RG9jLnhtbFBLBQYAAAAABgAGAFkBAACVBQAAAAA=&#10;">
                <v:fill on="f" focussize="0,0"/>
                <v:stroke weight="0.5pt" color="#000000 [3200]" miterlimit="8" joinstyle="miter"/>
                <v:imagedata o:title=""/>
                <o:lock v:ext="edit" aspectratio="f"/>
              </v:line>
            </w:pict>
          </mc:Fallback>
        </mc:AlternateContent>
      </w:r>
      <w:r>
        <w:rPr>
          <w:rFonts w:ascii="Arial" w:hAnsi="Arial" w:eastAsia="Arial" w:cs="Arial"/>
          <w:snapToGrid w:val="0"/>
          <w:color w:val="000000"/>
          <w:kern w:val="0"/>
          <w:sz w:val="21"/>
          <w:lang w:eastAsia="en-US"/>
        </w:rPr>
        <mc:AlternateContent>
          <mc:Choice Requires="wps">
            <w:drawing>
              <wp:anchor distT="0" distB="0" distL="114300" distR="114300" simplePos="0" relativeHeight="251667456" behindDoc="0" locked="0" layoutInCell="1" allowOverlap="1">
                <wp:simplePos x="0" y="0"/>
                <wp:positionH relativeFrom="column">
                  <wp:posOffset>26035</wp:posOffset>
                </wp:positionH>
                <wp:positionV relativeFrom="paragraph">
                  <wp:posOffset>136525</wp:posOffset>
                </wp:positionV>
                <wp:extent cx="0" cy="1109345"/>
                <wp:effectExtent l="5080" t="0" r="13970" b="14605"/>
                <wp:wrapNone/>
                <wp:docPr id="11" name="直接连接符 11"/>
                <wp:cNvGraphicFramePr/>
                <a:graphic xmlns:a="http://schemas.openxmlformats.org/drawingml/2006/main">
                  <a:graphicData uri="http://schemas.microsoft.com/office/word/2010/wordprocessingShape">
                    <wps:wsp>
                      <wps:cNvCnPr/>
                      <wps:spPr>
                        <a:xfrm>
                          <a:off x="1181735" y="1063625"/>
                          <a:ext cx="0" cy="1109345"/>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5pt;margin-top:10.75pt;height:87.35pt;width:0pt;z-index:251667456;mso-width-relative:page;mso-height-relative:page;" filled="f" stroked="t" coordsize="21600,21600" o:gfxdata="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6XbdDTAAAABgEAAA8AAAAAAAAAAQAgAAAAIgAAAGRycy9kb3ducmV2&#10;LnhtbFBLAQIUABQAAAAIAIdO4kAB4euJAQIAAOEDAAAOAAAAAAAAAAEAIAAAACIBAABkcnMvZTJv&#10;RG9jLnhtbFBLBQYAAAAABgAGAFkBAACVBQAAAAA=&#10;">
                <v:fill on="f" focussize="0,0"/>
                <v:stroke weight="0.5pt" color="#000000 [3200]" miterlimit="8" joinstyle="miter"/>
                <v:imagedata o:title=""/>
                <o:lock v:ext="edit" aspectratio="f"/>
              </v:line>
            </w:pict>
          </mc:Fallback>
        </mc:AlternateContent>
      </w:r>
      <w:r>
        <w:rPr>
          <w:rFonts w:ascii="Arial" w:hAnsi="Arial" w:eastAsia="Arial" w:cs="Arial"/>
          <w:snapToGrid w:val="0"/>
          <w:color w:val="000000"/>
          <w:kern w:val="0"/>
          <w:sz w:val="21"/>
          <w:lang w:eastAsia="en-US"/>
        </w:rPr>
        <mc:AlternateContent>
          <mc:Choice Requires="wps">
            <w:drawing>
              <wp:anchor distT="0" distB="0" distL="114300" distR="114300" simplePos="0" relativeHeight="251665408" behindDoc="0" locked="0" layoutInCell="1" allowOverlap="1">
                <wp:simplePos x="0" y="0"/>
                <wp:positionH relativeFrom="column">
                  <wp:posOffset>260350</wp:posOffset>
                </wp:positionH>
                <wp:positionV relativeFrom="paragraph">
                  <wp:posOffset>145415</wp:posOffset>
                </wp:positionV>
                <wp:extent cx="18415" cy="817880"/>
                <wp:effectExtent l="4445" t="0" r="15240" b="1270"/>
                <wp:wrapNone/>
                <wp:docPr id="9" name="直接连接符 9"/>
                <wp:cNvGraphicFramePr/>
                <a:graphic xmlns:a="http://schemas.openxmlformats.org/drawingml/2006/main">
                  <a:graphicData uri="http://schemas.microsoft.com/office/word/2010/wordprocessingShape">
                    <wps:wsp>
                      <wps:cNvCnPr/>
                      <wps:spPr>
                        <a:xfrm>
                          <a:off x="1403350" y="1059815"/>
                          <a:ext cx="18415" cy="81788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5pt;margin-top:11.45pt;height:64.4pt;width:1.45pt;z-index:251665408;mso-width-relative:page;mso-height-relative:page;" filled="f" stroked="t" coordsize="21600,21600" o:gfxdata="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ZMDpXXAAAACAEAAA8AAAAAAAAAAQAgAAAAIgAAAGRycy9k&#10;b3ducmV2LnhtbFBLAQIUABQAAAAIAIdO4kAv5uVqAwIAAOIDAAAOAAAAAAAAAAEAIAAAACYBAABk&#10;cnMvZTJvRG9jLnhtbFBLBQYAAAAABgAGAFkBAACbBQAAAAA=&#10;">
                <v:fill on="f" focussize="0,0"/>
                <v:stroke weight="0.5pt" color="#000000 [3200]" miterlimit="8" joinstyle="miter"/>
                <v:imagedata o:title=""/>
                <o:lock v:ext="edit" aspectratio="f"/>
              </v:line>
            </w:pict>
          </mc:Fallback>
        </mc:AlternateContent>
      </w:r>
      <w:r>
        <w:rPr>
          <w:rFonts w:ascii="Arial" w:hAnsi="Arial" w:eastAsia="Arial" w:cs="Arial"/>
          <w:snapToGrid w:val="0"/>
          <w:color w:val="000000"/>
          <w:kern w:val="0"/>
          <w:sz w:val="21"/>
          <w:lang w:eastAsia="en-US"/>
        </w:rPr>
        <mc:AlternateContent>
          <mc:Choice Requires="wps">
            <w:drawing>
              <wp:anchor distT="0" distB="0" distL="114300" distR="114300" simplePos="0" relativeHeight="251663360" behindDoc="0" locked="0" layoutInCell="1" allowOverlap="1">
                <wp:simplePos x="0" y="0"/>
                <wp:positionH relativeFrom="column">
                  <wp:posOffset>515620</wp:posOffset>
                </wp:positionH>
                <wp:positionV relativeFrom="paragraph">
                  <wp:posOffset>145415</wp:posOffset>
                </wp:positionV>
                <wp:extent cx="0" cy="533400"/>
                <wp:effectExtent l="4445" t="0" r="14605" b="0"/>
                <wp:wrapNone/>
                <wp:docPr id="7" name="直接连接符 7"/>
                <wp:cNvGraphicFramePr/>
                <a:graphic xmlns:a="http://schemas.openxmlformats.org/drawingml/2006/main">
                  <a:graphicData uri="http://schemas.microsoft.com/office/word/2010/wordprocessingShape">
                    <wps:wsp>
                      <wps:cNvCnPr/>
                      <wps:spPr>
                        <a:xfrm>
                          <a:off x="1658620" y="1059815"/>
                          <a:ext cx="0" cy="53340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11.45pt;height:42pt;width:0pt;z-index:251663360;mso-width-relative:page;mso-height-relative:page;" filled="f" stroked="t" coordsize="21600,21600" o:gfxdata="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3w2VdQAAAAIAQAADwAAAAAAAAABACAAAAAiAAAAZHJzL2Rvd25y&#10;ZXYueG1sUEsBAhQAFAAAAAgAh07iQAyEl/kCAgAA3gMAAA4AAAAAAAAAAQAgAAAAIwEAAGRycy9l&#10;Mm9Eb2MueG1sUEsFBgAAAAAGAAYAWQEAAJcFAAAAAA==&#10;">
                <v:fill on="f" focussize="0,0"/>
                <v:stroke weight="0.5pt" color="#000000 [3200]" miterlimit="8" joinstyle="miter"/>
                <v:imagedata o:title=""/>
                <o:lock v:ext="edit" aspectratio="f"/>
              </v:line>
            </w:pict>
          </mc:Fallback>
        </mc:AlternateContent>
      </w:r>
      <w:r>
        <w:rPr>
          <w:rFonts w:hint="eastAsia" w:ascii="Arial" w:hAnsi="Arial" w:eastAsia="宋体" w:cs="Arial"/>
          <w:snapToGrid w:val="0"/>
          <w:color w:val="000000"/>
          <w:kern w:val="0"/>
          <w:u w:val="single"/>
          <w:lang w:val="en-US" w:eastAsia="zh-CN"/>
        </w:rPr>
        <w:t>1</w:t>
      </w:r>
      <w:r>
        <w:rPr>
          <w:rFonts w:hint="eastAsia" w:ascii="Arial" w:hAnsi="Arial" w:eastAsia="宋体" w:cs="Arial"/>
          <w:snapToGrid w:val="0"/>
          <w:color w:val="000000"/>
          <w:kern w:val="0"/>
          <w:lang w:val="en-US" w:eastAsia="zh-CN"/>
        </w:rPr>
        <w:t xml:space="preserve"> </w:t>
      </w:r>
      <w:r>
        <w:rPr>
          <w:rFonts w:hint="eastAsia" w:ascii="Arial" w:hAnsi="Arial" w:eastAsia="宋体" w:cs="Arial"/>
          <w:snapToGrid w:val="0"/>
          <w:color w:val="000000"/>
          <w:kern w:val="0"/>
          <w:u w:val="none"/>
          <w:lang w:val="en-US" w:eastAsia="zh-CN"/>
        </w:rPr>
        <w:t xml:space="preserve"> </w:t>
      </w:r>
      <w:r>
        <w:rPr>
          <w:rFonts w:hint="eastAsia" w:ascii="Arial" w:hAnsi="Arial" w:eastAsia="宋体" w:cs="Arial"/>
          <w:snapToGrid w:val="0"/>
          <w:color w:val="000000"/>
          <w:kern w:val="0"/>
          <w:u w:val="single"/>
          <w:lang w:val="en-US" w:eastAsia="zh-CN"/>
        </w:rPr>
        <w:t>M</w:t>
      </w:r>
      <w:r>
        <w:rPr>
          <w:rFonts w:hint="eastAsia" w:ascii="Arial" w:hAnsi="Arial" w:eastAsia="宋体" w:cs="Arial"/>
          <w:snapToGrid w:val="0"/>
          <w:color w:val="000000"/>
          <w:kern w:val="0"/>
          <w:u w:val="none"/>
          <w:lang w:val="en-US" w:eastAsia="zh-CN"/>
        </w:rPr>
        <w:t xml:space="preserve"> </w:t>
      </w:r>
      <w:r>
        <w:rPr>
          <w:rFonts w:hint="eastAsia" w:ascii="Arial" w:hAnsi="Arial" w:eastAsia="宋体" w:cs="Arial"/>
          <w:snapToGrid w:val="0"/>
          <w:color w:val="000000"/>
          <w:kern w:val="0"/>
          <w:lang w:val="en-US" w:eastAsia="zh-CN"/>
        </w:rPr>
        <w:t xml:space="preserve"> </w:t>
      </w:r>
      <w:r>
        <w:rPr>
          <w:rFonts w:hint="eastAsia" w:ascii="Arial" w:hAnsi="Arial" w:eastAsia="宋体" w:cs="Arial"/>
          <w:snapToGrid w:val="0"/>
          <w:color w:val="000000"/>
          <w:kern w:val="0"/>
          <w:u w:val="single"/>
          <w:lang w:val="en-US" w:eastAsia="zh-CN"/>
        </w:rPr>
        <w:sym w:font="Wingdings" w:char="00A8"/>
      </w:r>
      <w:r>
        <w:rPr>
          <w:rFonts w:hint="eastAsia" w:cs="Calibri"/>
          <w:snapToGrid w:val="0"/>
          <w:color w:val="000000"/>
          <w:kern w:val="0"/>
          <w:lang w:val="en-US" w:eastAsia="zh-CN"/>
        </w:rPr>
        <w:t xml:space="preserve">- </w:t>
      </w:r>
      <w:r>
        <w:rPr>
          <w:rFonts w:hint="eastAsia" w:ascii="Arial" w:hAnsi="Arial" w:eastAsia="宋体" w:cs="Arial"/>
          <w:snapToGrid w:val="0"/>
          <w:color w:val="000000"/>
          <w:kern w:val="0"/>
          <w:u w:val="single"/>
          <w:lang w:val="en-US" w:eastAsia="zh-CN"/>
        </w:rPr>
        <w:sym w:font="Wingdings" w:char="00A8"/>
      </w:r>
    </w:p>
    <w:p>
      <w:pPr>
        <w:widowControl/>
        <w:kinsoku w:val="0"/>
        <w:autoSpaceDE w:val="0"/>
        <w:autoSpaceDN w:val="0"/>
        <w:snapToGrid w:val="0"/>
        <w:spacing w:line="240" w:lineRule="auto"/>
        <w:jc w:val="left"/>
        <w:textAlignment w:val="baseline"/>
        <w:rPr>
          <w:rFonts w:hint="default" w:ascii="Arial" w:hAnsi="Arial" w:eastAsia="宋体" w:cs="Arial"/>
          <w:snapToGrid w:val="0"/>
          <w:color w:val="000000"/>
          <w:kern w:val="0"/>
          <w:u w:val="none"/>
          <w:lang w:val="en-US" w:eastAsia="zh-CN"/>
        </w:rPr>
      </w:pPr>
      <w:r>
        <w:rPr>
          <w:rFonts w:hint="eastAsia" w:ascii="Arial" w:hAnsi="Arial" w:eastAsia="宋体" w:cs="Arial"/>
          <w:snapToGrid w:val="0"/>
          <w:color w:val="000000"/>
          <w:kern w:val="0"/>
          <w:u w:val="none"/>
          <w:lang w:val="en-US" w:eastAsia="zh-CN"/>
        </w:rPr>
        <w:t xml:space="preserve">  </w:t>
      </w:r>
    </w:p>
    <w:p>
      <w:pPr>
        <w:widowControl/>
        <w:kinsoku w:val="0"/>
        <w:autoSpaceDE w:val="0"/>
        <w:autoSpaceDN w:val="0"/>
        <w:snapToGrid w:val="0"/>
        <w:spacing w:before="65" w:line="227" w:lineRule="auto"/>
        <w:jc w:val="left"/>
        <w:textAlignment w:val="baseline"/>
        <w:rPr>
          <w:rFonts w:ascii="宋体" w:hAnsi="宋体" w:eastAsia="宋体" w:cs="宋体"/>
          <w:snapToGrid w:val="0"/>
          <w:color w:val="000000"/>
          <w:spacing w:val="5"/>
          <w:kern w:val="0"/>
          <w:sz w:val="20"/>
          <w:szCs w:val="20"/>
          <w:lang w:eastAsia="en-US"/>
        </w:rPr>
      </w:pPr>
      <w:r>
        <w:rPr>
          <w:rFonts w:ascii="Arial" w:hAnsi="Arial" w:eastAsia="Arial" w:cs="Arial"/>
          <w:snapToGrid w:val="0"/>
          <w:color w:val="000000"/>
          <w:kern w:val="0"/>
          <w:sz w:val="21"/>
          <w:lang w:eastAsia="en-US"/>
        </w:rPr>
        <mc:AlternateContent>
          <mc:Choice Requires="wps">
            <w:drawing>
              <wp:anchor distT="0" distB="0" distL="114300" distR="114300" simplePos="0" relativeHeight="251662336" behindDoc="0" locked="0" layoutInCell="1" allowOverlap="1">
                <wp:simplePos x="0" y="0"/>
                <wp:positionH relativeFrom="column">
                  <wp:posOffset>730250</wp:posOffset>
                </wp:positionH>
                <wp:positionV relativeFrom="paragraph">
                  <wp:posOffset>114935</wp:posOffset>
                </wp:positionV>
                <wp:extent cx="338455" cy="0"/>
                <wp:effectExtent l="0" t="0" r="0" b="0"/>
                <wp:wrapNone/>
                <wp:docPr id="6" name="直接连接符 6"/>
                <wp:cNvGraphicFramePr/>
                <a:graphic xmlns:a="http://schemas.openxmlformats.org/drawingml/2006/main">
                  <a:graphicData uri="http://schemas.microsoft.com/office/word/2010/wordprocessingShape">
                    <wps:wsp>
                      <wps:cNvCnPr/>
                      <wps:spPr>
                        <a:xfrm>
                          <a:off x="1903730" y="1335405"/>
                          <a:ext cx="338455"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5pt;margin-top:9.05pt;height:0pt;width:26.65pt;z-index:251662336;mso-width-relative:page;mso-height-relative:page;" filled="f" stroked="t" coordsize="21600,21600" o:gfxdata="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fRcrVAAAACQEAAA8AAAAAAAAAAQAgAAAAIgAAAGRycy9kb3du&#10;cmV2LnhtbFBLAQIUABQAAAAIAIdO4kAbYCu7AgIAAN4DAAAOAAAAAAAAAAEAIAAAACQBAABkcnMv&#10;ZTJvRG9jLnhtbFBLBQYAAAAABgAGAFkBAACYBQAAAAA=&#10;">
                <v:fill on="f" focussize="0,0"/>
                <v:stroke weight="0.5pt" color="#000000 [3200]" miterlimit="8" joinstyle="miter"/>
                <v:imagedata o:title=""/>
                <o:lock v:ext="edit" aspectratio="f"/>
              </v:line>
            </w:pict>
          </mc:Fallback>
        </mc:AlternateContent>
      </w:r>
      <w:r>
        <w:rPr>
          <w:rFonts w:hint="eastAsia" w:ascii="Arial" w:hAnsi="Arial" w:eastAsia="宋体" w:cs="Arial"/>
          <w:snapToGrid w:val="0"/>
          <w:color w:val="000000"/>
          <w:kern w:val="0"/>
          <w:lang w:val="en-US" w:eastAsia="zh-CN"/>
        </w:rPr>
        <w:t xml:space="preserve">                </w:t>
      </w:r>
      <w:r>
        <w:rPr>
          <w:rFonts w:ascii="宋体" w:hAnsi="宋体" w:eastAsia="宋体" w:cs="宋体"/>
          <w:snapToGrid w:val="0"/>
          <w:color w:val="000000"/>
          <w:spacing w:val="5"/>
          <w:kern w:val="0"/>
          <w:sz w:val="20"/>
          <w:szCs w:val="20"/>
          <w:lang w:eastAsia="en-US"/>
        </w:rPr>
        <w:t>地膜幅数；</w:t>
      </w:r>
    </w:p>
    <w:p>
      <w:pPr>
        <w:widowControl/>
        <w:kinsoku w:val="0"/>
        <w:autoSpaceDE w:val="0"/>
        <w:autoSpaceDN w:val="0"/>
        <w:snapToGrid w:val="0"/>
        <w:spacing w:before="151" w:line="249" w:lineRule="auto"/>
        <w:ind w:left="1680" w:right="264" w:hanging="1600" w:hangingChars="800"/>
        <w:jc w:val="left"/>
        <w:textAlignment w:val="baseline"/>
        <w:rPr>
          <w:rFonts w:hint="eastAsia" w:ascii="宋体" w:hAnsi="宋体" w:eastAsia="宋体" w:cs="宋体"/>
          <w:snapToGrid w:val="0"/>
          <w:color w:val="000000"/>
          <w:spacing w:val="7"/>
          <w:kern w:val="0"/>
          <w:sz w:val="20"/>
          <w:szCs w:val="20"/>
          <w:lang w:val="en-US" w:eastAsia="zh-CN"/>
        </w:rPr>
      </w:pPr>
      <w:r>
        <w:rPr>
          <w:rFonts w:ascii="Arial" w:hAnsi="Arial" w:eastAsia="Arial" w:cs="Arial"/>
          <w:snapToGrid w:val="0"/>
          <w:color w:val="000000"/>
          <w:kern w:val="0"/>
          <w:sz w:val="20"/>
          <w:lang w:eastAsia="en-US"/>
        </w:rPr>
        <mc:AlternateContent>
          <mc:Choice Requires="wps">
            <w:drawing>
              <wp:anchor distT="0" distB="0" distL="114300" distR="114300" simplePos="0" relativeHeight="251664384" behindDoc="0" locked="0" layoutInCell="1" allowOverlap="1">
                <wp:simplePos x="0" y="0"/>
                <wp:positionH relativeFrom="column">
                  <wp:posOffset>522605</wp:posOffset>
                </wp:positionH>
                <wp:positionV relativeFrom="paragraph">
                  <wp:posOffset>172085</wp:posOffset>
                </wp:positionV>
                <wp:extent cx="536575" cy="0"/>
                <wp:effectExtent l="0" t="0" r="0" b="0"/>
                <wp:wrapNone/>
                <wp:docPr id="10" name="直接连接符 10"/>
                <wp:cNvGraphicFramePr/>
                <a:graphic xmlns:a="http://schemas.openxmlformats.org/drawingml/2006/main">
                  <a:graphicData uri="http://schemas.microsoft.com/office/word/2010/wordprocessingShape">
                    <wps:wsp>
                      <wps:cNvCnPr/>
                      <wps:spPr>
                        <a:xfrm>
                          <a:off x="1665605" y="1590040"/>
                          <a:ext cx="536575"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1.15pt;margin-top:13.55pt;height:0pt;width:42.25pt;z-index:251664384;mso-width-relative:page;mso-height-relative:page;" filled="f" stroked="t" coordsize="21600,21600" o:gfxdata="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mTDhNUAAAAIAQAADwAAAAAAAAABACAAAAAiAAAAZHJzL2Rvd25y&#10;ZXYueG1sUEsBAhQAFAAAAAgAh07iQC/ts1UBAgAA4AMAAA4AAAAAAAAAAQAgAAAAJAEAAGRycy9l&#10;Mm9Eb2MueG1sUEsFBgAAAAAGAAYAWQEAAJcFAAAAAA==&#10;">
                <v:fill on="f" focussize="0,0"/>
                <v:stroke weight="0.5pt" color="#000000 [3200]" miterlimit="8" joinstyle="miter"/>
                <v:imagedata o:title=""/>
                <o:lock v:ext="edit" aspectratio="f"/>
              </v:line>
            </w:pict>
          </mc:Fallback>
        </mc:AlternateContent>
      </w:r>
      <w:r>
        <w:rPr>
          <w:rFonts w:hint="eastAsia" w:ascii="宋体" w:hAnsi="宋体" w:eastAsia="宋体" w:cs="宋体"/>
          <w:snapToGrid w:val="0"/>
          <w:color w:val="000000"/>
          <w:spacing w:val="5"/>
          <w:kern w:val="0"/>
          <w:sz w:val="20"/>
          <w:szCs w:val="20"/>
          <w:lang w:val="en-US" w:eastAsia="zh-CN"/>
        </w:rPr>
        <w:t xml:space="preserve">               </w:t>
      </w:r>
      <w:r>
        <w:rPr>
          <w:rFonts w:hint="eastAsia" w:ascii="宋体" w:hAnsi="宋体" w:eastAsia="宋体" w:cs="宋体"/>
          <w:snapToGrid w:val="0"/>
          <w:color w:val="000000"/>
          <w:spacing w:val="5"/>
          <w:kern w:val="0"/>
          <w:sz w:val="20"/>
          <w:szCs w:val="20"/>
          <w:lang w:val="en-US" w:eastAsia="en-US"/>
        </w:rPr>
        <w:t>其他功能特征（如旋耕、起垄、铺管、施肥、喷药等）,一个字母表</w:t>
      </w:r>
      <w:r>
        <w:rPr>
          <w:rFonts w:hint="eastAsia" w:ascii="宋体" w:hAnsi="宋体" w:eastAsia="宋体" w:cs="宋体"/>
          <w:snapToGrid w:val="0"/>
          <w:color w:val="000000"/>
          <w:spacing w:val="5"/>
          <w:kern w:val="0"/>
          <w:sz w:val="20"/>
          <w:szCs w:val="20"/>
          <w:lang w:val="en-US" w:eastAsia="zh-CN"/>
        </w:rPr>
        <w:t>示一</w:t>
      </w:r>
      <w:r>
        <w:rPr>
          <w:rFonts w:hint="eastAsia" w:ascii="宋体" w:hAnsi="宋体" w:cs="宋体"/>
          <w:snapToGrid w:val="0"/>
          <w:color w:val="000000"/>
          <w:spacing w:val="5"/>
          <w:kern w:val="0"/>
          <w:sz w:val="20"/>
          <w:szCs w:val="20"/>
          <w:lang w:val="en-US" w:eastAsia="zh-CN"/>
        </w:rPr>
        <w:t>个</w:t>
      </w:r>
      <w:r>
        <w:rPr>
          <w:rFonts w:hint="eastAsia" w:ascii="宋体" w:hAnsi="宋体" w:eastAsia="宋体" w:cs="宋体"/>
          <w:snapToGrid w:val="0"/>
          <w:color w:val="000000"/>
          <w:spacing w:val="5"/>
          <w:kern w:val="0"/>
          <w:sz w:val="20"/>
          <w:szCs w:val="20"/>
          <w:lang w:val="en-US" w:eastAsia="zh-CN"/>
        </w:rPr>
        <w:t>功能</w:t>
      </w:r>
      <w:r>
        <w:rPr>
          <w:rFonts w:hint="eastAsia" w:ascii="宋体" w:hAnsi="宋体" w:cs="宋体"/>
          <w:snapToGrid w:val="0"/>
          <w:color w:val="000000"/>
          <w:spacing w:val="5"/>
          <w:kern w:val="0"/>
          <w:sz w:val="20"/>
          <w:szCs w:val="20"/>
          <w:lang w:val="en-US" w:eastAsia="zh-CN"/>
        </w:rPr>
        <w:t>；</w:t>
      </w:r>
    </w:p>
    <w:p>
      <w:pPr>
        <w:widowControl/>
        <w:kinsoku w:val="0"/>
        <w:autoSpaceDE w:val="0"/>
        <w:autoSpaceDN w:val="0"/>
        <w:snapToGrid w:val="0"/>
        <w:spacing w:before="151" w:line="249" w:lineRule="auto"/>
        <w:ind w:left="1470" w:leftChars="700" w:right="264" w:firstLine="200" w:firstLineChars="100"/>
        <w:jc w:val="left"/>
        <w:textAlignment w:val="baseline"/>
        <w:rPr>
          <w:rFonts w:ascii="宋体" w:hAnsi="宋体" w:eastAsia="宋体" w:cs="宋体"/>
          <w:snapToGrid w:val="0"/>
          <w:color w:val="000000"/>
          <w:spacing w:val="5"/>
          <w:kern w:val="0"/>
          <w:sz w:val="20"/>
          <w:szCs w:val="20"/>
          <w:lang w:eastAsia="en-US"/>
        </w:rPr>
      </w:pPr>
      <w:r>
        <w:rPr>
          <w:rFonts w:ascii="Arial" w:hAnsi="Arial" w:eastAsia="Arial" w:cs="Arial"/>
          <w:snapToGrid w:val="0"/>
          <w:color w:val="000000"/>
          <w:kern w:val="0"/>
          <w:sz w:val="20"/>
          <w:lang w:eastAsia="en-US"/>
        </w:rPr>
        <mc:AlternateContent>
          <mc:Choice Requires="wps">
            <w:drawing>
              <wp:anchor distT="0" distB="0" distL="114300" distR="114300" simplePos="0" relativeHeight="251666432" behindDoc="0" locked="0" layoutInCell="1" allowOverlap="1">
                <wp:simplePos x="0" y="0"/>
                <wp:positionH relativeFrom="column">
                  <wp:posOffset>281305</wp:posOffset>
                </wp:positionH>
                <wp:positionV relativeFrom="paragraph">
                  <wp:posOffset>187960</wp:posOffset>
                </wp:positionV>
                <wp:extent cx="784225" cy="6985"/>
                <wp:effectExtent l="0" t="0" r="0" b="0"/>
                <wp:wrapNone/>
                <wp:docPr id="13" name="直接连接符 13"/>
                <wp:cNvGraphicFramePr/>
                <a:graphic xmlns:a="http://schemas.openxmlformats.org/drawingml/2006/main">
                  <a:graphicData uri="http://schemas.microsoft.com/office/word/2010/wordprocessingShape">
                    <wps:wsp>
                      <wps:cNvCnPr/>
                      <wps:spPr>
                        <a:xfrm>
                          <a:off x="1403350" y="2050415"/>
                          <a:ext cx="784225" cy="6985"/>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15pt;margin-top:14.8pt;height:0.55pt;width:61.75pt;z-index:251666432;mso-width-relative:page;mso-height-relative:page;" filled="f" stroked="t" coordsize="21600,21600" o:gfxdata="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Ao9B1wAAAAgBAAAPAAAAAAAAAAEAIAAAACIAAABkcnMv&#10;ZG93bnJldi54bWxQSwECFAAUAAAACACHTuJA2OxuwAQCAADjAwAADgAAAAAAAAABACAAAAAmAQAA&#10;ZHJzL2Uyb0RvYy54bWxQSwUGAAAAAAYABgBZAQAAnAUAAAAA&#10;">
                <v:fill on="f" focussize="0,0"/>
                <v:stroke weight="0.5pt" color="#000000 [3200]" miterlimit="8" joinstyle="miter"/>
                <v:imagedata o:title=""/>
                <o:lock v:ext="edit" aspectratio="f"/>
              </v:line>
            </w:pict>
          </mc:Fallback>
        </mc:AlternateContent>
      </w:r>
      <w:r>
        <w:rPr>
          <w:rFonts w:hint="eastAsia" w:ascii="宋体" w:hAnsi="宋体" w:eastAsia="宋体" w:cs="宋体"/>
          <w:snapToGrid w:val="0"/>
          <w:color w:val="000000"/>
          <w:spacing w:val="5"/>
          <w:kern w:val="0"/>
          <w:sz w:val="20"/>
          <w:szCs w:val="20"/>
          <w:lang w:val="en-US" w:eastAsia="zh-CN"/>
        </w:rPr>
        <w:t>地</w:t>
      </w:r>
      <w:r>
        <w:rPr>
          <w:rFonts w:ascii="宋体" w:hAnsi="宋体" w:eastAsia="宋体" w:cs="宋体"/>
          <w:snapToGrid w:val="0"/>
          <w:color w:val="000000"/>
          <w:spacing w:val="5"/>
          <w:kern w:val="0"/>
          <w:sz w:val="20"/>
          <w:szCs w:val="20"/>
          <w:lang w:eastAsia="en-US"/>
        </w:rPr>
        <w:t>膜覆盖；</w:t>
      </w:r>
    </w:p>
    <w:p>
      <w:pPr>
        <w:widowControl/>
        <w:kinsoku w:val="0"/>
        <w:autoSpaceDE w:val="0"/>
        <w:autoSpaceDN w:val="0"/>
        <w:snapToGrid w:val="0"/>
        <w:spacing w:before="151" w:line="249" w:lineRule="auto"/>
        <w:ind w:left="1260" w:right="264" w:hanging="1200" w:hangingChars="600"/>
        <w:jc w:val="left"/>
        <w:textAlignment w:val="baseline"/>
        <w:rPr>
          <w:rFonts w:hint="eastAsia" w:ascii="宋体" w:hAnsi="宋体" w:eastAsia="宋体" w:cs="宋体"/>
          <w:snapToGrid w:val="0"/>
          <w:color w:val="000000"/>
          <w:spacing w:val="5"/>
          <w:kern w:val="0"/>
          <w:sz w:val="20"/>
          <w:szCs w:val="20"/>
          <w:lang w:val="en-US" w:eastAsia="zh-CN"/>
        </w:rPr>
      </w:pPr>
      <w:r>
        <w:rPr>
          <w:rFonts w:ascii="Arial" w:hAnsi="Arial" w:eastAsia="Arial" w:cs="Arial"/>
          <w:snapToGrid w:val="0"/>
          <w:color w:val="000000"/>
          <w:kern w:val="0"/>
          <w:sz w:val="20"/>
          <w:lang w:eastAsia="en-US"/>
        </w:rPr>
        <mc:AlternateContent>
          <mc:Choice Requires="wps">
            <w:drawing>
              <wp:anchor distT="0" distB="0" distL="114300" distR="114300" simplePos="0" relativeHeight="251668480" behindDoc="0" locked="0" layoutInCell="1" allowOverlap="1">
                <wp:simplePos x="0" y="0"/>
                <wp:positionH relativeFrom="column">
                  <wp:posOffset>41910</wp:posOffset>
                </wp:positionH>
                <wp:positionV relativeFrom="paragraph">
                  <wp:posOffset>193675</wp:posOffset>
                </wp:positionV>
                <wp:extent cx="1003935" cy="0"/>
                <wp:effectExtent l="0" t="0" r="0" b="0"/>
                <wp:wrapNone/>
                <wp:docPr id="14" name="直接连接符 14"/>
                <wp:cNvGraphicFramePr/>
                <a:graphic xmlns:a="http://schemas.openxmlformats.org/drawingml/2006/main">
                  <a:graphicData uri="http://schemas.microsoft.com/office/word/2010/wordprocessingShape">
                    <wps:wsp>
                      <wps:cNvCnPr/>
                      <wps:spPr>
                        <a:xfrm>
                          <a:off x="1184910" y="2315845"/>
                          <a:ext cx="1003935" cy="0"/>
                        </a:xfrm>
                        <a:prstGeom prst="line">
                          <a:avLst/>
                        </a:prstGeom>
                        <a:noFill/>
                        <a:ln w="635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pt;margin-top:15.25pt;height:0pt;width:79.05pt;z-index:251668480;mso-width-relative:page;mso-height-relative:page;" filled="f" stroked="t" coordsize="21600,21600" o:gfxdata="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X8BttQAAAAHAQAADwAAAAAAAAABACAAAAAiAAAAZHJzL2Rv&#10;d25yZXYueG1sUEsBAhQAFAAAAAgAh07iQLJEQBMFAgAA4QMAAA4AAAAAAAAAAQAgAAAAIwEAAGRy&#10;cy9lMm9Eb2MueG1sUEsFBgAAAAAGAAYAWQEAAJoFAAAAAA==&#10;">
                <v:fill on="f" focussize="0,0"/>
                <v:stroke weight="0.5pt" color="#000000 [3200]" miterlimit="8" joinstyle="miter"/>
                <v:imagedata o:title=""/>
                <o:lock v:ext="edit" aspectratio="f"/>
              </v:line>
            </w:pict>
          </mc:Fallback>
        </mc:AlternateContent>
      </w:r>
      <w:r>
        <w:rPr>
          <w:rFonts w:hint="eastAsia" w:ascii="宋体" w:hAnsi="宋体" w:eastAsia="宋体" w:cs="宋体"/>
          <w:snapToGrid w:val="0"/>
          <w:color w:val="000000"/>
          <w:spacing w:val="5"/>
          <w:kern w:val="0"/>
          <w:sz w:val="20"/>
          <w:szCs w:val="20"/>
          <w:lang w:val="en-US" w:eastAsia="zh-CN"/>
        </w:rPr>
        <w:t xml:space="preserve">               耕耘和整地机械</w:t>
      </w:r>
      <w:r>
        <w:rPr>
          <w:rFonts w:hint="eastAsia" w:ascii="宋体" w:hAnsi="宋体" w:cs="宋体"/>
          <w:snapToGrid w:val="0"/>
          <w:color w:val="000000"/>
          <w:spacing w:val="5"/>
          <w:kern w:val="0"/>
          <w:sz w:val="20"/>
          <w:szCs w:val="20"/>
          <w:lang w:val="en-US" w:eastAsia="zh-CN"/>
        </w:rPr>
        <w:t>。</w:t>
      </w:r>
    </w:p>
    <w:p>
      <w:pPr>
        <w:pStyle w:val="57"/>
        <w:ind w:left="0" w:leftChars="0" w:firstLine="0" w:firstLineChars="0"/>
      </w:pPr>
      <w:r>
        <w:rPr>
          <w:rFonts w:hint="eastAsia"/>
          <w:sz w:val="18"/>
          <w:szCs w:val="18"/>
        </w:rPr>
        <w:t>示例：</w:t>
      </w:r>
      <w:r>
        <w:rPr>
          <w:rFonts w:hint="eastAsia"/>
          <w:sz w:val="18"/>
          <w:szCs w:val="18"/>
          <w:lang w:eastAsia="zh-CN"/>
        </w:rPr>
        <w:t>地膜幅数为</w:t>
      </w:r>
      <w:r>
        <w:rPr>
          <w:rFonts w:hint="eastAsia"/>
          <w:sz w:val="18"/>
          <w:szCs w:val="18"/>
          <w:lang w:val="en-US" w:eastAsia="zh-CN"/>
        </w:rPr>
        <w:t>2幅，具有起垄和施肥功能的铺膜机型号</w:t>
      </w:r>
      <w:r>
        <w:rPr>
          <w:rFonts w:hint="eastAsia"/>
          <w:sz w:val="18"/>
          <w:szCs w:val="18"/>
        </w:rPr>
        <w:t>表示为：</w:t>
      </w:r>
      <w:r>
        <w:rPr>
          <w:rFonts w:hint="eastAsia"/>
          <w:sz w:val="18"/>
          <w:szCs w:val="18"/>
          <w:lang w:val="en-US" w:eastAsia="zh-CN"/>
        </w:rPr>
        <w:t>1MLF-2</w:t>
      </w:r>
      <w:r>
        <w:rPr>
          <w:rFonts w:hint="eastAsia"/>
          <w:sz w:val="18"/>
          <w:szCs w:val="18"/>
        </w:rPr>
        <w:t>。</w:t>
      </w:r>
    </w:p>
    <w:p>
      <w:pPr>
        <w:pStyle w:val="105"/>
        <w:spacing w:before="240" w:after="240"/>
      </w:pPr>
      <w:bookmarkStart w:id="91" w:name="_Toc99719764"/>
      <w:bookmarkStart w:id="92" w:name="_Toc100153808"/>
      <w:bookmarkStart w:id="93" w:name="_Toc100154111"/>
      <w:bookmarkStart w:id="94" w:name="_Toc117866234"/>
      <w:bookmarkStart w:id="95" w:name="_Toc100154057"/>
      <w:bookmarkStart w:id="96" w:name="_Toc100154213"/>
      <w:bookmarkStart w:id="97" w:name="_Toc100153663"/>
      <w:r>
        <w:t>技术要求</w:t>
      </w:r>
      <w:bookmarkEnd w:id="91"/>
      <w:bookmarkEnd w:id="92"/>
      <w:bookmarkEnd w:id="93"/>
      <w:bookmarkEnd w:id="94"/>
      <w:bookmarkEnd w:id="95"/>
      <w:bookmarkEnd w:id="96"/>
      <w:bookmarkEnd w:id="97"/>
    </w:p>
    <w:p>
      <w:pPr>
        <w:pStyle w:val="106"/>
        <w:spacing w:before="120" w:after="120"/>
      </w:pPr>
      <w:bookmarkStart w:id="98" w:name="_Toc100154058"/>
      <w:bookmarkStart w:id="99" w:name="_Toc100154214"/>
      <w:bookmarkStart w:id="100" w:name="_Toc100153664"/>
      <w:bookmarkStart w:id="101" w:name="_Toc100154112"/>
      <w:bookmarkStart w:id="102" w:name="_Toc99719765"/>
      <w:bookmarkStart w:id="103" w:name="_Toc100153809"/>
      <w:bookmarkStart w:id="104" w:name="_Toc117866235"/>
      <w:r>
        <w:t>一般要求</w:t>
      </w:r>
      <w:bookmarkEnd w:id="98"/>
      <w:bookmarkEnd w:id="99"/>
      <w:bookmarkEnd w:id="100"/>
      <w:bookmarkEnd w:id="101"/>
      <w:bookmarkEnd w:id="102"/>
      <w:bookmarkEnd w:id="103"/>
      <w:bookmarkEnd w:id="104"/>
    </w:p>
    <w:p>
      <w:pPr>
        <w:pStyle w:val="66"/>
        <w:spacing w:before="120" w:after="120"/>
        <w:rPr>
          <w:rFonts w:ascii="宋体" w:hAnsi="宋体" w:eastAsia="宋体"/>
        </w:rPr>
      </w:pPr>
      <w:bookmarkStart w:id="105" w:name="_Toc100153810"/>
      <w:bookmarkStart w:id="106" w:name="_Toc100154215"/>
      <w:bookmarkStart w:id="107" w:name="_Toc100154059"/>
      <w:r>
        <w:rPr>
          <w:rFonts w:hint="eastAsia" w:ascii="宋体" w:hAnsi="宋体" w:eastAsia="宋体"/>
          <w:lang w:eastAsia="zh-CN"/>
        </w:rPr>
        <w:t>铺膜机</w:t>
      </w:r>
      <w:r>
        <w:rPr>
          <w:rFonts w:ascii="宋体" w:hAnsi="宋体" w:eastAsia="宋体"/>
        </w:rPr>
        <w:t>应符合本文件的规定</w:t>
      </w:r>
      <w:r>
        <w:rPr>
          <w:rFonts w:hint="eastAsia" w:ascii="宋体" w:hAnsi="宋体" w:eastAsia="宋体"/>
        </w:rPr>
        <w:t>，</w:t>
      </w:r>
      <w:r>
        <w:rPr>
          <w:rFonts w:ascii="宋体" w:hAnsi="宋体" w:eastAsia="宋体"/>
        </w:rPr>
        <w:t>并按经规定程序批准的图样和技术文件制造</w:t>
      </w:r>
      <w:r>
        <w:rPr>
          <w:rFonts w:hint="eastAsia" w:ascii="宋体" w:hAnsi="宋体" w:eastAsia="宋体"/>
        </w:rPr>
        <w:t>。</w:t>
      </w:r>
      <w:bookmarkEnd w:id="105"/>
      <w:bookmarkEnd w:id="106"/>
      <w:bookmarkEnd w:id="107"/>
    </w:p>
    <w:p>
      <w:pPr>
        <w:pStyle w:val="66"/>
        <w:spacing w:before="120" w:after="120"/>
        <w:rPr>
          <w:rFonts w:ascii="宋体" w:hAnsi="宋体" w:eastAsia="宋体"/>
        </w:rPr>
      </w:pPr>
      <w:bookmarkStart w:id="108" w:name="_Toc100154060"/>
      <w:bookmarkStart w:id="109" w:name="_Toc100153811"/>
      <w:bookmarkStart w:id="110" w:name="_Toc100154216"/>
      <w:r>
        <w:rPr>
          <w:rFonts w:ascii="宋体" w:hAnsi="宋体" w:eastAsia="宋体"/>
        </w:rPr>
        <w:t>所有自制件应经检验合格</w:t>
      </w:r>
      <w:r>
        <w:rPr>
          <w:rFonts w:hint="eastAsia" w:ascii="宋体" w:hAnsi="宋体" w:eastAsia="宋体"/>
        </w:rPr>
        <w:t>，</w:t>
      </w:r>
      <w:r>
        <w:rPr>
          <w:rFonts w:ascii="宋体" w:hAnsi="宋体" w:eastAsia="宋体"/>
        </w:rPr>
        <w:t>外购</w:t>
      </w:r>
      <w:r>
        <w:rPr>
          <w:rFonts w:hint="eastAsia" w:ascii="宋体" w:hAnsi="宋体" w:eastAsia="宋体"/>
        </w:rPr>
        <w:t>、</w:t>
      </w:r>
      <w:r>
        <w:rPr>
          <w:rFonts w:ascii="宋体" w:hAnsi="宋体" w:eastAsia="宋体"/>
        </w:rPr>
        <w:t>外协件应有合格证明文件或经检验合格方可装配</w:t>
      </w:r>
      <w:r>
        <w:rPr>
          <w:rFonts w:hint="eastAsia" w:ascii="宋体" w:hAnsi="宋体" w:eastAsia="宋体"/>
        </w:rPr>
        <w:t>。</w:t>
      </w:r>
      <w:bookmarkEnd w:id="108"/>
      <w:bookmarkEnd w:id="109"/>
      <w:bookmarkEnd w:id="110"/>
      <w:bookmarkStart w:id="111" w:name="_Toc100154223"/>
      <w:bookmarkStart w:id="112" w:name="_Toc100154067"/>
      <w:bookmarkStart w:id="113" w:name="_Toc100153818"/>
    </w:p>
    <w:p>
      <w:pPr>
        <w:pStyle w:val="66"/>
        <w:spacing w:before="120" w:after="120"/>
        <w:rPr>
          <w:rFonts w:hint="default" w:ascii="宋体" w:hAnsi="宋体" w:eastAsia="宋体" w:cs="Times New Roman"/>
          <w:kern w:val="0"/>
          <w:sz w:val="21"/>
          <w:szCs w:val="20"/>
          <w:lang w:val="en-US" w:eastAsia="zh-CN" w:bidi="ar-SA"/>
        </w:rPr>
      </w:pPr>
      <w:r>
        <w:rPr>
          <w:rFonts w:hint="eastAsia" w:ascii="宋体" w:hAnsi="宋体" w:eastAsia="宋体"/>
          <w:lang w:eastAsia="zh-CN"/>
        </w:rPr>
        <w:t>运动部件应灵活且润滑良好</w:t>
      </w:r>
      <w:r>
        <w:rPr>
          <w:rFonts w:hint="eastAsia" w:ascii="宋体" w:hAnsi="宋体" w:eastAsia="宋体"/>
        </w:rPr>
        <w:t>，</w:t>
      </w:r>
      <w:r>
        <w:rPr>
          <w:rFonts w:hint="eastAsia" w:ascii="宋体" w:hAnsi="宋体" w:eastAsia="宋体"/>
          <w:lang w:eastAsia="zh-CN"/>
        </w:rPr>
        <w:t>应无卡滞现象</w:t>
      </w:r>
      <w:r>
        <w:rPr>
          <w:rFonts w:hint="eastAsia" w:ascii="宋体" w:hAnsi="宋体" w:eastAsia="宋体"/>
        </w:rPr>
        <w:t>和异常声响。</w:t>
      </w:r>
      <w:bookmarkEnd w:id="111"/>
      <w:bookmarkEnd w:id="112"/>
      <w:bookmarkEnd w:id="113"/>
      <w:bookmarkStart w:id="114" w:name="_Toc100153812"/>
      <w:bookmarkStart w:id="115" w:name="_Toc100154217"/>
      <w:bookmarkStart w:id="116" w:name="_Toc100154061"/>
    </w:p>
    <w:p>
      <w:pPr>
        <w:pStyle w:val="66"/>
        <w:spacing w:before="120" w:after="120"/>
        <w:rPr>
          <w:rFonts w:ascii="宋体" w:hAnsi="宋体" w:eastAsia="宋体"/>
        </w:rPr>
      </w:pPr>
      <w:r>
        <w:rPr>
          <w:rFonts w:hint="default" w:ascii="宋体" w:hAnsi="宋体" w:eastAsia="宋体" w:cs="Times New Roman"/>
          <w:kern w:val="0"/>
          <w:sz w:val="21"/>
          <w:szCs w:val="20"/>
          <w:lang w:val="en-US" w:eastAsia="zh-CN" w:bidi="ar-SA"/>
        </w:rPr>
        <w:t>各调整机构应操作方便，调节灵活、可靠，调节范围应能达到规定的极限位置</w:t>
      </w:r>
      <w:r>
        <w:rPr>
          <w:rFonts w:hint="eastAsia" w:ascii="宋体" w:hAnsi="宋体" w:eastAsia="宋体"/>
        </w:rPr>
        <w:t>。</w:t>
      </w:r>
      <w:bookmarkEnd w:id="114"/>
      <w:bookmarkEnd w:id="115"/>
      <w:bookmarkEnd w:id="116"/>
    </w:p>
    <w:p>
      <w:pPr>
        <w:pStyle w:val="66"/>
        <w:spacing w:before="120" w:after="120"/>
        <w:rPr>
          <w:rFonts w:ascii="宋体" w:hAnsi="宋体" w:eastAsia="宋体"/>
        </w:rPr>
      </w:pPr>
      <w:r>
        <w:rPr>
          <w:rFonts w:ascii="宋体" w:hAnsi="宋体" w:eastAsia="宋体"/>
        </w:rPr>
        <w:t>各</w:t>
      </w:r>
      <w:r>
        <w:rPr>
          <w:rFonts w:hint="eastAsia" w:ascii="宋体" w:hAnsi="宋体" w:eastAsia="宋体"/>
        </w:rPr>
        <w:t>润滑部位</w:t>
      </w:r>
      <w:r>
        <w:rPr>
          <w:rFonts w:ascii="宋体" w:hAnsi="宋体" w:eastAsia="宋体"/>
        </w:rPr>
        <w:t>应</w:t>
      </w:r>
      <w:r>
        <w:rPr>
          <w:rFonts w:hint="eastAsia" w:ascii="宋体" w:hAnsi="宋体" w:eastAsia="宋体"/>
        </w:rPr>
        <w:t>无渗</w:t>
      </w:r>
      <w:r>
        <w:rPr>
          <w:rFonts w:ascii="宋体" w:hAnsi="宋体" w:eastAsia="宋体"/>
        </w:rPr>
        <w:t>漏</w:t>
      </w:r>
      <w:r>
        <w:rPr>
          <w:rFonts w:hint="eastAsia" w:ascii="宋体" w:hAnsi="宋体" w:eastAsia="宋体"/>
        </w:rPr>
        <w:t>油</w:t>
      </w:r>
      <w:r>
        <w:rPr>
          <w:rFonts w:ascii="宋体" w:hAnsi="宋体" w:eastAsia="宋体"/>
        </w:rPr>
        <w:t>现象。</w:t>
      </w:r>
    </w:p>
    <w:p>
      <w:pPr>
        <w:pStyle w:val="66"/>
        <w:spacing w:before="120" w:after="120"/>
        <w:rPr>
          <w:rFonts w:ascii="宋体" w:hAnsi="宋体" w:eastAsia="宋体"/>
        </w:rPr>
      </w:pPr>
      <w:r>
        <w:rPr>
          <w:rFonts w:ascii="宋体" w:hAnsi="宋体" w:eastAsia="宋体"/>
        </w:rPr>
        <w:t>钣金件、冲压件应光滑平整、无毛刺、无飞边，不得有裂纹和明显折皱</w:t>
      </w:r>
      <w:r>
        <w:rPr>
          <w:rFonts w:hint="eastAsia" w:ascii="宋体" w:hAnsi="宋体" w:eastAsia="宋体"/>
        </w:rPr>
        <w:t>。</w:t>
      </w:r>
    </w:p>
    <w:p>
      <w:pPr>
        <w:pStyle w:val="66"/>
        <w:spacing w:before="120" w:after="120"/>
        <w:rPr>
          <w:rFonts w:ascii="宋体" w:hAnsi="宋体" w:eastAsia="宋体"/>
        </w:rPr>
      </w:pPr>
      <w:bookmarkStart w:id="117" w:name="_Toc100153815"/>
      <w:bookmarkStart w:id="118" w:name="_Toc100154220"/>
      <w:bookmarkStart w:id="119" w:name="_Toc100154064"/>
      <w:r>
        <w:rPr>
          <w:rFonts w:ascii="宋体" w:hAnsi="宋体" w:eastAsia="宋体"/>
        </w:rPr>
        <w:t>铆合件应铆合牢固，不</w:t>
      </w:r>
      <w:r>
        <w:rPr>
          <w:rFonts w:hint="eastAsia" w:ascii="宋体" w:hAnsi="宋体" w:eastAsia="宋体"/>
          <w:lang w:eastAsia="zh-CN"/>
        </w:rPr>
        <w:t>应有</w:t>
      </w:r>
      <w:r>
        <w:rPr>
          <w:rFonts w:ascii="宋体" w:hAnsi="宋体" w:eastAsia="宋体"/>
        </w:rPr>
        <w:t>变形和损伤</w:t>
      </w:r>
      <w:r>
        <w:rPr>
          <w:rFonts w:hint="eastAsia" w:ascii="宋体" w:hAnsi="宋体" w:eastAsia="宋体"/>
        </w:rPr>
        <w:t>。</w:t>
      </w:r>
      <w:bookmarkEnd w:id="117"/>
      <w:bookmarkEnd w:id="118"/>
      <w:bookmarkEnd w:id="119"/>
    </w:p>
    <w:p>
      <w:pPr>
        <w:pStyle w:val="66"/>
        <w:spacing w:before="120" w:after="120"/>
        <w:rPr>
          <w:rFonts w:ascii="宋体" w:hAnsi="宋体" w:eastAsia="宋体"/>
        </w:rPr>
      </w:pPr>
      <w:r>
        <w:rPr>
          <w:rFonts w:ascii="宋体" w:hAnsi="宋体" w:eastAsia="宋体"/>
        </w:rPr>
        <w:t>焊缝应平整均匀、牢固。不得有虚焊、漏焊、烧穿、夹渣和气孔等影响强度的缺陷</w:t>
      </w:r>
      <w:r>
        <w:rPr>
          <w:rFonts w:hint="eastAsia" w:ascii="宋体" w:hAnsi="宋体" w:eastAsia="宋体"/>
        </w:rPr>
        <w:t>。</w:t>
      </w:r>
    </w:p>
    <w:p>
      <w:pPr>
        <w:pStyle w:val="66"/>
        <w:spacing w:before="120" w:after="120"/>
        <w:rPr>
          <w:rFonts w:ascii="宋体" w:hAnsi="宋体" w:eastAsia="宋体"/>
        </w:rPr>
      </w:pPr>
      <w:bookmarkStart w:id="120" w:name="_Toc100154065"/>
      <w:bookmarkStart w:id="121" w:name="_Toc100153816"/>
      <w:bookmarkStart w:id="122" w:name="_Toc100154221"/>
      <w:r>
        <w:rPr>
          <w:rFonts w:hint="eastAsia" w:ascii="宋体" w:hAnsi="宋体" w:eastAsia="宋体"/>
        </w:rPr>
        <w:t>重要部位螺栓的强度等级不应低于GB/T 3098.1规定的8.8级，其螺母不应低于GB/T 3098.2规定的8级，且应达到规定的拧紧力矩。</w:t>
      </w:r>
      <w:bookmarkEnd w:id="120"/>
      <w:bookmarkEnd w:id="121"/>
      <w:bookmarkEnd w:id="122"/>
    </w:p>
    <w:p>
      <w:pPr>
        <w:pStyle w:val="66"/>
        <w:spacing w:before="120" w:after="120"/>
        <w:rPr>
          <w:rFonts w:ascii="宋体" w:hAnsi="宋体" w:eastAsia="宋体"/>
        </w:rPr>
      </w:pPr>
      <w:bookmarkStart w:id="123" w:name="_Toc99349323"/>
      <w:bookmarkStart w:id="124" w:name="_Toc100153817"/>
      <w:bookmarkStart w:id="125" w:name="_Toc100154222"/>
      <w:bookmarkStart w:id="126" w:name="_Toc100154066"/>
      <w:r>
        <w:rPr>
          <w:rFonts w:hint="eastAsia" w:ascii="宋体" w:hAnsi="宋体" w:eastAsia="宋体"/>
        </w:rPr>
        <w:t>涂漆应平整、均匀、光滑，不应有漏漆、起皱、流挂，剥落和露底等缺陷。漆膜附着力不应低于JB/T 9832.2规定的2级。</w:t>
      </w:r>
      <w:bookmarkEnd w:id="123"/>
    </w:p>
    <w:bookmarkEnd w:id="124"/>
    <w:bookmarkEnd w:id="125"/>
    <w:bookmarkEnd w:id="126"/>
    <w:p>
      <w:pPr>
        <w:pStyle w:val="57"/>
        <w:ind w:firstLine="420"/>
      </w:pPr>
    </w:p>
    <w:p>
      <w:pPr>
        <w:pStyle w:val="106"/>
        <w:spacing w:before="120" w:after="120"/>
      </w:pPr>
      <w:bookmarkStart w:id="127" w:name="_Toc117866236"/>
      <w:bookmarkStart w:id="128" w:name="_Toc100153665"/>
      <w:bookmarkStart w:id="129" w:name="_Toc100154069"/>
      <w:bookmarkStart w:id="130" w:name="_Toc100154113"/>
      <w:bookmarkStart w:id="131" w:name="_Toc99719766"/>
      <w:bookmarkStart w:id="132" w:name="_Toc100154225"/>
      <w:bookmarkStart w:id="133" w:name="_Toc100153820"/>
      <w:r>
        <w:t>主要性能指标</w:t>
      </w:r>
      <w:bookmarkEnd w:id="127"/>
      <w:bookmarkEnd w:id="128"/>
      <w:bookmarkEnd w:id="129"/>
      <w:bookmarkEnd w:id="130"/>
      <w:bookmarkEnd w:id="131"/>
      <w:bookmarkEnd w:id="132"/>
      <w:bookmarkEnd w:id="133"/>
    </w:p>
    <w:p>
      <w:pPr>
        <w:pStyle w:val="57"/>
        <w:ind w:firstLine="420"/>
      </w:pPr>
      <w:r>
        <w:rPr>
          <w:rFonts w:hint="eastAsia"/>
        </w:rPr>
        <w:t>当</w:t>
      </w:r>
      <w:r>
        <w:rPr>
          <w:rFonts w:hint="eastAsia" w:ascii="宋体" w:hAnsi="宋体" w:eastAsia="宋体"/>
          <w:lang w:eastAsia="zh-CN"/>
        </w:rPr>
        <w:t>铺膜机</w:t>
      </w:r>
      <w:r>
        <w:rPr>
          <w:rFonts w:hint="eastAsia"/>
        </w:rPr>
        <w:t>作业时，主要性能指标应符合表1的规定。</w:t>
      </w:r>
    </w:p>
    <w:p>
      <w:pPr>
        <w:pStyle w:val="57"/>
        <w:ind w:firstLine="422"/>
        <w:jc w:val="center"/>
        <w:rPr>
          <w:b/>
        </w:rPr>
      </w:pPr>
      <w:r>
        <w:rPr>
          <w:rFonts w:hint="eastAsia"/>
          <w:b/>
        </w:rPr>
        <w:t>表1 主要性能指标</w:t>
      </w:r>
    </w:p>
    <w:tbl>
      <w:tblPr>
        <w:tblStyle w:val="28"/>
        <w:tblW w:w="89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692"/>
        <w:gridCol w:w="1135"/>
        <w:gridCol w:w="5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tblHeader/>
          <w:jc w:val="center"/>
        </w:trPr>
        <w:tc>
          <w:tcPr>
            <w:tcW w:w="2692" w:type="dxa"/>
            <w:tcBorders>
              <w:top w:val="single" w:color="auto" w:sz="8" w:space="0"/>
              <w:bottom w:val="single" w:color="auto" w:sz="8" w:space="0"/>
            </w:tcBorders>
            <w:shd w:val="clear" w:color="auto" w:fill="auto"/>
            <w:vAlign w:val="center"/>
          </w:tcPr>
          <w:p>
            <w:pPr>
              <w:pStyle w:val="179"/>
            </w:pPr>
            <w:r>
              <w:t>项目名称</w:t>
            </w:r>
          </w:p>
        </w:tc>
        <w:tc>
          <w:tcPr>
            <w:tcW w:w="1135" w:type="dxa"/>
            <w:tcBorders>
              <w:top w:val="single" w:color="auto" w:sz="8" w:space="0"/>
              <w:bottom w:val="single" w:color="auto" w:sz="8" w:space="0"/>
            </w:tcBorders>
            <w:shd w:val="clear" w:color="auto" w:fill="auto"/>
            <w:vAlign w:val="center"/>
          </w:tcPr>
          <w:p>
            <w:pPr>
              <w:pStyle w:val="179"/>
            </w:pPr>
            <w:r>
              <w:t>单位</w:t>
            </w:r>
          </w:p>
        </w:tc>
        <w:tc>
          <w:tcPr>
            <w:tcW w:w="5111" w:type="dxa"/>
            <w:tcBorders>
              <w:top w:val="single" w:color="auto" w:sz="8" w:space="0"/>
              <w:bottom w:val="single" w:color="auto" w:sz="8" w:space="0"/>
            </w:tcBorders>
            <w:shd w:val="clear" w:color="auto" w:fill="auto"/>
            <w:vAlign w:val="center"/>
          </w:tcPr>
          <w:p>
            <w:pPr>
              <w:pStyle w:val="179"/>
            </w:pPr>
            <w:r>
              <w:rPr>
                <w:rFonts w:hint="eastAsia"/>
              </w:rPr>
              <w:t>性能</w:t>
            </w:r>
            <w: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6" w:line="219" w:lineRule="auto"/>
              <w:ind w:left="693" w:leftChars="0"/>
            </w:pPr>
            <w:r>
              <w:rPr>
                <w:spacing w:val="-1"/>
              </w:rPr>
              <w:t>采光面机械破损程度</w:t>
            </w:r>
          </w:p>
        </w:tc>
        <w:tc>
          <w:tcPr>
            <w:tcW w:w="1135" w:type="dxa"/>
            <w:tcBorders>
              <w:top w:val="single" w:color="auto" w:sz="8" w:space="0"/>
            </w:tcBorders>
            <w:shd w:val="clear" w:color="auto" w:fill="auto"/>
            <w:vAlign w:val="top"/>
          </w:tcPr>
          <w:p>
            <w:pPr>
              <w:pStyle w:val="232"/>
              <w:spacing w:before="66" w:line="225" w:lineRule="auto"/>
              <w:ind w:left="153" w:leftChars="0"/>
            </w:pPr>
            <w:r>
              <w:t>mm/m</w:t>
            </w:r>
            <w:r>
              <w:rPr>
                <w:position w:val="8"/>
                <w:sz w:val="9"/>
                <w:szCs w:val="9"/>
              </w:rPr>
              <w:t>2</w:t>
            </w:r>
          </w:p>
        </w:tc>
        <w:tc>
          <w:tcPr>
            <w:tcW w:w="5111" w:type="dxa"/>
            <w:tcBorders>
              <w:top w:val="single" w:color="auto" w:sz="8" w:space="0"/>
            </w:tcBorders>
            <w:shd w:val="clear" w:color="auto" w:fill="auto"/>
            <w:vAlign w:val="top"/>
          </w:tcPr>
          <w:p>
            <w:pPr>
              <w:pStyle w:val="232"/>
              <w:spacing w:before="67" w:line="236" w:lineRule="auto"/>
              <w:ind w:left="1869" w:leftChars="0"/>
            </w:pPr>
            <w:r>
              <w:rPr>
                <w:spacing w:val="-7"/>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7" w:line="219" w:lineRule="auto"/>
              <w:ind w:left="785" w:leftChars="0"/>
            </w:pPr>
            <w:r>
              <w:rPr>
                <w:spacing w:val="-1"/>
              </w:rPr>
              <w:t>采光面宽度合格率</w:t>
            </w:r>
          </w:p>
        </w:tc>
        <w:tc>
          <w:tcPr>
            <w:tcW w:w="1135" w:type="dxa"/>
            <w:tcBorders>
              <w:top w:val="single" w:color="auto" w:sz="8" w:space="0"/>
            </w:tcBorders>
            <w:shd w:val="clear" w:color="auto" w:fill="auto"/>
            <w:vAlign w:val="top"/>
          </w:tcPr>
          <w:p>
            <w:pPr>
              <w:pStyle w:val="232"/>
              <w:spacing w:before="67" w:line="225" w:lineRule="auto"/>
              <w:ind w:left="313" w:leftChars="0"/>
            </w:pPr>
            <w:r>
              <w:t>/</w:t>
            </w:r>
          </w:p>
        </w:tc>
        <w:tc>
          <w:tcPr>
            <w:tcW w:w="5111" w:type="dxa"/>
            <w:tcBorders>
              <w:top w:val="single" w:color="auto" w:sz="8" w:space="0"/>
            </w:tcBorders>
            <w:shd w:val="clear" w:color="auto" w:fill="auto"/>
            <w:vAlign w:val="top"/>
          </w:tcPr>
          <w:p>
            <w:pPr>
              <w:pStyle w:val="232"/>
              <w:spacing w:before="67" w:line="238" w:lineRule="auto"/>
              <w:ind w:left="1828" w:leftChars="0"/>
            </w:pPr>
            <w:r>
              <w:rPr>
                <w:spacing w:val="-6"/>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7" w:line="220" w:lineRule="auto"/>
              <w:ind w:left="693" w:leftChars="0"/>
            </w:pPr>
            <w:r>
              <w:rPr>
                <w:spacing w:val="-1"/>
              </w:rPr>
              <w:t>膜边覆土厚度合格率</w:t>
            </w:r>
          </w:p>
        </w:tc>
        <w:tc>
          <w:tcPr>
            <w:tcW w:w="1135" w:type="dxa"/>
            <w:tcBorders>
              <w:top w:val="single" w:color="auto" w:sz="8" w:space="0"/>
            </w:tcBorders>
            <w:shd w:val="clear" w:color="auto" w:fill="auto"/>
            <w:vAlign w:val="top"/>
          </w:tcPr>
          <w:p>
            <w:pPr>
              <w:pStyle w:val="232"/>
              <w:spacing w:before="67" w:line="225" w:lineRule="auto"/>
              <w:ind w:left="313" w:leftChars="0"/>
            </w:pPr>
            <w:r>
              <w:t>/</w:t>
            </w:r>
          </w:p>
        </w:tc>
        <w:tc>
          <w:tcPr>
            <w:tcW w:w="5111" w:type="dxa"/>
            <w:tcBorders>
              <w:top w:val="single" w:color="auto" w:sz="8" w:space="0"/>
            </w:tcBorders>
            <w:shd w:val="clear" w:color="auto" w:fill="auto"/>
            <w:vAlign w:val="top"/>
          </w:tcPr>
          <w:p>
            <w:pPr>
              <w:pStyle w:val="232"/>
              <w:spacing w:before="67" w:line="238" w:lineRule="auto"/>
              <w:ind w:left="1828" w:leftChars="0"/>
            </w:pPr>
            <w:r>
              <w:rPr>
                <w:spacing w:val="-6"/>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7" w:line="220" w:lineRule="auto"/>
              <w:ind w:left="693" w:leftChars="0"/>
            </w:pPr>
            <w:r>
              <w:rPr>
                <w:spacing w:val="-1"/>
              </w:rPr>
              <w:t>膜边覆土宽度合格率</w:t>
            </w:r>
          </w:p>
        </w:tc>
        <w:tc>
          <w:tcPr>
            <w:tcW w:w="1135" w:type="dxa"/>
            <w:tcBorders>
              <w:top w:val="single" w:color="auto" w:sz="8" w:space="0"/>
            </w:tcBorders>
            <w:shd w:val="clear" w:color="auto" w:fill="auto"/>
            <w:vAlign w:val="top"/>
          </w:tcPr>
          <w:p>
            <w:pPr>
              <w:pStyle w:val="232"/>
              <w:spacing w:before="67" w:line="225" w:lineRule="auto"/>
              <w:ind w:left="313" w:leftChars="0"/>
            </w:pPr>
            <w:r>
              <w:t>/</w:t>
            </w:r>
          </w:p>
        </w:tc>
        <w:tc>
          <w:tcPr>
            <w:tcW w:w="5111" w:type="dxa"/>
            <w:tcBorders>
              <w:top w:val="single" w:color="auto" w:sz="8" w:space="0"/>
            </w:tcBorders>
            <w:shd w:val="clear" w:color="auto" w:fill="auto"/>
            <w:vAlign w:val="top"/>
          </w:tcPr>
          <w:p>
            <w:pPr>
              <w:pStyle w:val="232"/>
              <w:spacing w:before="67" w:line="238" w:lineRule="auto"/>
              <w:ind w:left="1828" w:leftChars="0"/>
            </w:pPr>
            <w:r>
              <w:rPr>
                <w:spacing w:val="-6"/>
              </w:rPr>
              <w:t>≥95%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9" w:line="220" w:lineRule="auto"/>
              <w:ind w:left="693" w:leftChars="0"/>
            </w:pPr>
            <w:r>
              <w:rPr>
                <w:spacing w:val="-1"/>
              </w:rPr>
              <w:t>膜面覆土厚度合格率</w:t>
            </w:r>
          </w:p>
        </w:tc>
        <w:tc>
          <w:tcPr>
            <w:tcW w:w="1135" w:type="dxa"/>
            <w:tcBorders>
              <w:top w:val="single" w:color="auto" w:sz="8" w:space="0"/>
            </w:tcBorders>
            <w:shd w:val="clear" w:color="auto" w:fill="auto"/>
            <w:vAlign w:val="top"/>
          </w:tcPr>
          <w:p>
            <w:pPr>
              <w:pStyle w:val="232"/>
              <w:spacing w:before="69" w:line="225" w:lineRule="auto"/>
              <w:jc w:val="center"/>
            </w:pPr>
            <w:r>
              <w:t>/</w:t>
            </w:r>
          </w:p>
        </w:tc>
        <w:tc>
          <w:tcPr>
            <w:tcW w:w="5111" w:type="dxa"/>
            <w:tcBorders>
              <w:top w:val="single" w:color="auto" w:sz="8" w:space="0"/>
            </w:tcBorders>
            <w:shd w:val="clear" w:color="auto" w:fill="auto"/>
            <w:vAlign w:val="top"/>
          </w:tcPr>
          <w:p>
            <w:pPr>
              <w:pStyle w:val="232"/>
              <w:spacing w:before="69" w:line="238" w:lineRule="auto"/>
              <w:ind w:left="1828" w:leftChars="0"/>
            </w:pPr>
            <w:r>
              <w:rPr>
                <w:spacing w:val="-6"/>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7" w:line="219" w:lineRule="auto"/>
              <w:ind w:left="516" w:leftChars="0"/>
            </w:pPr>
            <w:r>
              <w:rPr>
                <w:spacing w:val="-1"/>
              </w:rPr>
              <w:t>总排肥量稳定性变异系数</w:t>
            </w:r>
          </w:p>
        </w:tc>
        <w:tc>
          <w:tcPr>
            <w:tcW w:w="1135" w:type="dxa"/>
            <w:tcBorders>
              <w:top w:val="single" w:color="auto" w:sz="8" w:space="0"/>
            </w:tcBorders>
            <w:shd w:val="clear" w:color="auto" w:fill="auto"/>
            <w:vAlign w:val="top"/>
          </w:tcPr>
          <w:p>
            <w:pPr>
              <w:jc w:val="center"/>
              <w:rPr>
                <w:rFonts w:hint="eastAsia" w:eastAsia="宋体"/>
                <w:lang w:val="en-US" w:eastAsia="zh-CN"/>
              </w:rPr>
            </w:pPr>
            <w:r>
              <w:t>/</w:t>
            </w:r>
          </w:p>
        </w:tc>
        <w:tc>
          <w:tcPr>
            <w:tcW w:w="5111" w:type="dxa"/>
            <w:tcBorders>
              <w:top w:val="single" w:color="auto" w:sz="8" w:space="0"/>
            </w:tcBorders>
            <w:shd w:val="clear" w:color="auto" w:fill="auto"/>
            <w:vAlign w:val="top"/>
          </w:tcPr>
          <w:p>
            <w:pPr>
              <w:pStyle w:val="232"/>
              <w:spacing w:before="66" w:line="238" w:lineRule="auto"/>
              <w:ind w:left="1785" w:leftChars="0"/>
            </w:pPr>
            <w:r>
              <w:rPr>
                <w:spacing w:val="-5"/>
              </w:rPr>
              <w:t>≥7.8%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7" w:line="219" w:lineRule="auto"/>
              <w:ind w:left="427" w:leftChars="0"/>
              <w:rPr>
                <w:spacing w:val="-1"/>
              </w:rPr>
            </w:pPr>
            <w:r>
              <w:rPr>
                <w:spacing w:val="-1"/>
              </w:rPr>
              <w:t>各行排肥量一致性变异系数</w:t>
            </w:r>
          </w:p>
        </w:tc>
        <w:tc>
          <w:tcPr>
            <w:tcW w:w="1135" w:type="dxa"/>
            <w:tcBorders>
              <w:top w:val="single" w:color="auto" w:sz="8" w:space="0"/>
            </w:tcBorders>
            <w:shd w:val="clear" w:color="auto" w:fill="auto"/>
            <w:vAlign w:val="top"/>
          </w:tcPr>
          <w:p>
            <w:pPr>
              <w:jc w:val="center"/>
              <w:rPr>
                <w:rFonts w:hint="eastAsia" w:eastAsia="宋体"/>
                <w:lang w:val="en-US" w:eastAsia="zh-CN"/>
              </w:rPr>
            </w:pPr>
            <w:r>
              <w:rPr>
                <w:rFonts w:hint="eastAsia"/>
                <w:lang w:val="en-US" w:eastAsia="zh-CN"/>
              </w:rPr>
              <w:t>/</w:t>
            </w:r>
          </w:p>
        </w:tc>
        <w:tc>
          <w:tcPr>
            <w:tcW w:w="5111" w:type="dxa"/>
            <w:tcBorders>
              <w:top w:val="single" w:color="auto" w:sz="8" w:space="0"/>
            </w:tcBorders>
            <w:shd w:val="clear" w:color="auto" w:fill="auto"/>
            <w:vAlign w:val="top"/>
          </w:tcPr>
          <w:p>
            <w:pPr>
              <w:pStyle w:val="232"/>
              <w:spacing w:before="67" w:line="238" w:lineRule="auto"/>
              <w:ind w:left="1828" w:leftChars="0"/>
              <w:rPr>
                <w:spacing w:val="-6"/>
              </w:rPr>
            </w:pPr>
            <w:r>
              <w:rPr>
                <w:spacing w:val="-6"/>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8" w:line="220" w:lineRule="auto"/>
              <w:ind w:left="1055" w:leftChars="0"/>
              <w:rPr>
                <w:spacing w:val="-1"/>
              </w:rPr>
            </w:pPr>
            <w:r>
              <w:rPr>
                <w:spacing w:val="-2"/>
              </w:rPr>
              <w:t>垄高合格率</w:t>
            </w:r>
          </w:p>
        </w:tc>
        <w:tc>
          <w:tcPr>
            <w:tcW w:w="1135" w:type="dxa"/>
            <w:tcBorders>
              <w:top w:val="single" w:color="auto" w:sz="8" w:space="0"/>
            </w:tcBorders>
            <w:shd w:val="clear" w:color="auto" w:fill="auto"/>
            <w:vAlign w:val="top"/>
          </w:tcPr>
          <w:p>
            <w:pPr>
              <w:pStyle w:val="232"/>
              <w:spacing w:before="68" w:line="225" w:lineRule="auto"/>
              <w:jc w:val="center"/>
              <w:rPr>
                <w:rFonts w:hint="eastAsia"/>
              </w:rPr>
            </w:pPr>
            <w:r>
              <w:t>/</w:t>
            </w:r>
          </w:p>
        </w:tc>
        <w:tc>
          <w:tcPr>
            <w:tcW w:w="5111" w:type="dxa"/>
            <w:tcBorders>
              <w:top w:val="single" w:color="auto" w:sz="8" w:space="0"/>
            </w:tcBorders>
            <w:shd w:val="clear" w:color="auto" w:fill="auto"/>
            <w:vAlign w:val="top"/>
          </w:tcPr>
          <w:p>
            <w:pPr>
              <w:pStyle w:val="232"/>
              <w:spacing w:before="68" w:line="238" w:lineRule="auto"/>
              <w:ind w:left="1828" w:leftChars="0"/>
              <w:rPr>
                <w:spacing w:val="-6"/>
              </w:rPr>
            </w:pPr>
            <w:r>
              <w:rPr>
                <w:spacing w:val="-6"/>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7" w:line="220" w:lineRule="auto"/>
              <w:ind w:left="966" w:leftChars="0"/>
              <w:rPr>
                <w:spacing w:val="-1"/>
              </w:rPr>
            </w:pPr>
            <w:r>
              <w:rPr>
                <w:spacing w:val="-2"/>
              </w:rPr>
              <w:t>垄顶宽合格率</w:t>
            </w:r>
          </w:p>
        </w:tc>
        <w:tc>
          <w:tcPr>
            <w:tcW w:w="1135" w:type="dxa"/>
            <w:tcBorders>
              <w:top w:val="single" w:color="auto" w:sz="8" w:space="0"/>
            </w:tcBorders>
            <w:shd w:val="clear" w:color="auto" w:fill="auto"/>
            <w:vAlign w:val="top"/>
          </w:tcPr>
          <w:p>
            <w:pPr>
              <w:pStyle w:val="232"/>
              <w:spacing w:before="67" w:line="225" w:lineRule="auto"/>
              <w:jc w:val="center"/>
              <w:rPr>
                <w:rFonts w:hint="eastAsia"/>
              </w:rPr>
            </w:pPr>
            <w:r>
              <w:t>/</w:t>
            </w:r>
          </w:p>
        </w:tc>
        <w:tc>
          <w:tcPr>
            <w:tcW w:w="5111" w:type="dxa"/>
            <w:tcBorders>
              <w:top w:val="single" w:color="auto" w:sz="8" w:space="0"/>
            </w:tcBorders>
            <w:shd w:val="clear" w:color="auto" w:fill="auto"/>
            <w:vAlign w:val="top"/>
          </w:tcPr>
          <w:p>
            <w:pPr>
              <w:pStyle w:val="232"/>
              <w:spacing w:before="67" w:line="238" w:lineRule="auto"/>
              <w:ind w:left="1828" w:leftChars="0"/>
              <w:rPr>
                <w:spacing w:val="-6"/>
              </w:rPr>
            </w:pPr>
            <w:r>
              <w:rPr>
                <w:spacing w:val="-6"/>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2" w:line="220" w:lineRule="auto"/>
              <w:ind w:left="966" w:leftChars="0"/>
              <w:rPr>
                <w:spacing w:val="-1"/>
              </w:rPr>
            </w:pPr>
            <w:r>
              <w:rPr>
                <w:spacing w:val="-2"/>
              </w:rPr>
              <w:t>垄间距合格率</w:t>
            </w:r>
          </w:p>
        </w:tc>
        <w:tc>
          <w:tcPr>
            <w:tcW w:w="1135" w:type="dxa"/>
            <w:tcBorders>
              <w:top w:val="single" w:color="auto" w:sz="8" w:space="0"/>
            </w:tcBorders>
            <w:shd w:val="clear" w:color="auto" w:fill="auto"/>
            <w:vAlign w:val="top"/>
          </w:tcPr>
          <w:p>
            <w:pPr>
              <w:jc w:val="center"/>
              <w:rPr>
                <w:rFonts w:hint="eastAsia" w:eastAsia="宋体"/>
                <w:lang w:val="en-US" w:eastAsia="zh-CN"/>
              </w:rPr>
            </w:pPr>
            <w:r>
              <w:t>/</w:t>
            </w:r>
          </w:p>
        </w:tc>
        <w:tc>
          <w:tcPr>
            <w:tcW w:w="5111" w:type="dxa"/>
            <w:tcBorders>
              <w:top w:val="single" w:color="auto" w:sz="8" w:space="0"/>
            </w:tcBorders>
            <w:shd w:val="clear" w:color="auto" w:fill="auto"/>
            <w:vAlign w:val="top"/>
          </w:tcPr>
          <w:p>
            <w:pPr>
              <w:pStyle w:val="232"/>
              <w:spacing w:before="62" w:line="238" w:lineRule="auto"/>
              <w:ind w:left="1828" w:leftChars="0"/>
              <w:rPr>
                <w:spacing w:val="-6"/>
              </w:rPr>
            </w:pPr>
            <w:r>
              <w:rPr>
                <w:spacing w:val="-6"/>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tcBorders>
              <w:top w:val="single" w:color="auto" w:sz="8" w:space="0"/>
            </w:tcBorders>
            <w:shd w:val="clear" w:color="auto" w:fill="auto"/>
            <w:vAlign w:val="top"/>
          </w:tcPr>
          <w:p>
            <w:pPr>
              <w:pStyle w:val="232"/>
              <w:spacing w:before="69" w:line="220" w:lineRule="auto"/>
              <w:ind w:left="875" w:leftChars="0"/>
              <w:rPr>
                <w:spacing w:val="-1"/>
              </w:rPr>
            </w:pPr>
            <w:r>
              <w:rPr>
                <w:spacing w:val="-2"/>
              </w:rPr>
              <w:t>滴灌带铺设质量</w:t>
            </w:r>
          </w:p>
        </w:tc>
        <w:tc>
          <w:tcPr>
            <w:tcW w:w="1135" w:type="dxa"/>
            <w:tcBorders>
              <w:top w:val="single" w:color="auto" w:sz="8" w:space="0"/>
            </w:tcBorders>
            <w:shd w:val="clear" w:color="auto" w:fill="auto"/>
            <w:vAlign w:val="top"/>
          </w:tcPr>
          <w:p>
            <w:pPr>
              <w:pStyle w:val="232"/>
              <w:spacing w:before="69" w:line="225" w:lineRule="auto"/>
              <w:jc w:val="center"/>
              <w:rPr>
                <w:rFonts w:hint="eastAsia"/>
              </w:rPr>
            </w:pPr>
            <w:r>
              <w:t>/</w:t>
            </w:r>
          </w:p>
        </w:tc>
        <w:tc>
          <w:tcPr>
            <w:tcW w:w="5111" w:type="dxa"/>
            <w:tcBorders>
              <w:top w:val="single" w:color="auto" w:sz="8" w:space="0"/>
            </w:tcBorders>
            <w:shd w:val="clear" w:color="auto" w:fill="auto"/>
            <w:vAlign w:val="top"/>
          </w:tcPr>
          <w:p>
            <w:pPr>
              <w:pStyle w:val="232"/>
              <w:spacing w:before="70" w:line="220" w:lineRule="auto"/>
              <w:ind w:left="1049" w:leftChars="0"/>
              <w:rPr>
                <w:spacing w:val="-6"/>
              </w:rPr>
            </w:pPr>
            <w:r>
              <w:rPr>
                <w:spacing w:val="-1"/>
              </w:rPr>
              <w:t>无破损、打折或打结扭曲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692" w:type="dxa"/>
            <w:shd w:val="clear" w:color="auto" w:fill="auto"/>
            <w:vAlign w:val="top"/>
          </w:tcPr>
          <w:p>
            <w:pPr>
              <w:pStyle w:val="232"/>
              <w:spacing w:before="68" w:line="220" w:lineRule="auto"/>
              <w:ind w:left="972" w:leftChars="0"/>
            </w:pPr>
            <w:r>
              <w:rPr>
                <w:spacing w:val="-2"/>
              </w:rPr>
              <w:t>喷药喷雾性能</w:t>
            </w:r>
          </w:p>
        </w:tc>
        <w:tc>
          <w:tcPr>
            <w:tcW w:w="1135" w:type="dxa"/>
            <w:shd w:val="clear" w:color="auto" w:fill="auto"/>
            <w:vAlign w:val="top"/>
          </w:tcPr>
          <w:p>
            <w:pPr>
              <w:jc w:val="center"/>
              <w:rPr>
                <w:rFonts w:hint="eastAsia" w:eastAsia="宋体"/>
                <w:lang w:val="en-US" w:eastAsia="zh-CN"/>
              </w:rPr>
            </w:pPr>
            <w:r>
              <w:t>/</w:t>
            </w:r>
          </w:p>
        </w:tc>
        <w:tc>
          <w:tcPr>
            <w:tcW w:w="5111" w:type="dxa"/>
            <w:shd w:val="clear" w:color="auto" w:fill="auto"/>
            <w:vAlign w:val="top"/>
          </w:tcPr>
          <w:p>
            <w:pPr>
              <w:pStyle w:val="232"/>
              <w:spacing w:before="67" w:line="220" w:lineRule="auto"/>
              <w:ind w:left="957" w:leftChars="0"/>
            </w:pPr>
            <w:r>
              <w:rPr>
                <w:spacing w:val="-1"/>
              </w:rPr>
              <w:t>雾滴连续、均匀、雾形完整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2" w:type="dxa"/>
            <w:shd w:val="clear" w:color="auto" w:fill="auto"/>
            <w:vAlign w:val="top"/>
          </w:tcPr>
          <w:p>
            <w:pPr>
              <w:pStyle w:val="232"/>
              <w:spacing w:before="68" w:line="220" w:lineRule="auto"/>
              <w:ind w:left="972" w:leftChars="0"/>
              <w:rPr>
                <w:spacing w:val="-2"/>
              </w:rPr>
            </w:pPr>
            <w:bookmarkStart w:id="134" w:name="_Toc100154114"/>
            <w:bookmarkStart w:id="135" w:name="_Toc100153821"/>
            <w:bookmarkStart w:id="136" w:name="_Toc117866237"/>
            <w:bookmarkStart w:id="137" w:name="_Toc100154226"/>
            <w:bookmarkStart w:id="138" w:name="_Toc99719767"/>
            <w:bookmarkStart w:id="139" w:name="_Toc100154070"/>
            <w:bookmarkStart w:id="140" w:name="_Toc100153666"/>
            <w:r>
              <w:rPr>
                <w:rFonts w:hint="eastAsia" w:ascii="宋体" w:hAnsi="宋体"/>
                <w:color w:val="000000"/>
                <w:spacing w:val="-4"/>
                <w:kern w:val="0"/>
                <w:sz w:val="18"/>
                <w:szCs w:val="18"/>
              </w:rPr>
              <w:t>首次</w:t>
            </w:r>
            <w:r>
              <w:rPr>
                <w:rFonts w:ascii="宋体" w:hAnsi="宋体"/>
                <w:color w:val="000000"/>
                <w:spacing w:val="-4"/>
                <w:kern w:val="0"/>
                <w:sz w:val="18"/>
                <w:szCs w:val="18"/>
              </w:rPr>
              <w:t>故障</w:t>
            </w:r>
            <w:r>
              <w:rPr>
                <w:rFonts w:hint="eastAsia" w:ascii="宋体" w:hAnsi="宋体"/>
                <w:color w:val="000000"/>
                <w:spacing w:val="-4"/>
                <w:kern w:val="0"/>
                <w:sz w:val="18"/>
                <w:szCs w:val="18"/>
              </w:rPr>
              <w:t>前</w:t>
            </w:r>
            <w:r>
              <w:rPr>
                <w:rFonts w:ascii="宋体" w:hAnsi="宋体"/>
                <w:color w:val="000000"/>
                <w:spacing w:val="-4"/>
                <w:kern w:val="0"/>
                <w:sz w:val="18"/>
                <w:szCs w:val="18"/>
              </w:rPr>
              <w:t>平均</w:t>
            </w:r>
            <w:r>
              <w:rPr>
                <w:rFonts w:hint="eastAsia" w:ascii="宋体" w:hAnsi="宋体"/>
                <w:color w:val="000000"/>
                <w:spacing w:val="-4"/>
                <w:kern w:val="0"/>
                <w:sz w:val="18"/>
                <w:szCs w:val="18"/>
              </w:rPr>
              <w:t>工作</w:t>
            </w:r>
            <w:r>
              <w:rPr>
                <w:rFonts w:ascii="宋体" w:hAnsi="宋体"/>
                <w:color w:val="000000"/>
                <w:spacing w:val="-4"/>
                <w:kern w:val="0"/>
                <w:sz w:val="18"/>
                <w:szCs w:val="18"/>
              </w:rPr>
              <w:t>时间（MT</w:t>
            </w:r>
            <w:r>
              <w:rPr>
                <w:rFonts w:hint="eastAsia" w:ascii="宋体" w:hAnsi="宋体"/>
                <w:color w:val="000000"/>
                <w:spacing w:val="-4"/>
                <w:kern w:val="0"/>
                <w:sz w:val="18"/>
                <w:szCs w:val="18"/>
              </w:rPr>
              <w:t>TFF</w:t>
            </w:r>
            <w:r>
              <w:rPr>
                <w:rFonts w:ascii="宋体" w:hAnsi="宋体"/>
                <w:color w:val="000000"/>
                <w:spacing w:val="-4"/>
                <w:kern w:val="0"/>
                <w:sz w:val="18"/>
                <w:szCs w:val="18"/>
              </w:rPr>
              <w:t>）</w:t>
            </w:r>
          </w:p>
        </w:tc>
        <w:tc>
          <w:tcPr>
            <w:tcW w:w="1135" w:type="dxa"/>
            <w:shd w:val="clear" w:color="auto" w:fill="auto"/>
            <w:vAlign w:val="top"/>
          </w:tcPr>
          <w:p>
            <w:pPr>
              <w:jc w:val="center"/>
              <w:rPr>
                <w:rFonts w:hint="eastAsia" w:eastAsia="宋体"/>
                <w:lang w:val="en-US" w:eastAsia="zh-CN"/>
              </w:rPr>
            </w:pPr>
            <w:r>
              <w:rPr>
                <w:rFonts w:hint="eastAsia"/>
                <w:lang w:val="en-US" w:eastAsia="zh-CN"/>
              </w:rPr>
              <w:t>h</w:t>
            </w:r>
          </w:p>
        </w:tc>
        <w:tc>
          <w:tcPr>
            <w:tcW w:w="5111" w:type="dxa"/>
            <w:shd w:val="clear" w:color="auto" w:fill="auto"/>
            <w:vAlign w:val="top"/>
          </w:tcPr>
          <w:p>
            <w:pPr>
              <w:pStyle w:val="232"/>
              <w:spacing w:before="67" w:line="220" w:lineRule="auto"/>
              <w:ind w:left="957" w:leftChars="0"/>
              <w:rPr>
                <w:spacing w:val="-1"/>
              </w:rPr>
            </w:pPr>
            <w:r>
              <w:rPr>
                <w:rFonts w:hint="eastAsia" w:ascii="宋体" w:hAnsi="宋体"/>
                <w:color w:val="000000"/>
                <w:kern w:val="0"/>
                <w:sz w:val="18"/>
                <w:szCs w:val="18"/>
              </w:rPr>
              <w:t>≥</w:t>
            </w:r>
            <w:r>
              <w:rPr>
                <w:rFonts w:hint="eastAsia"/>
                <w:color w:val="000000"/>
                <w:kern w:val="0"/>
                <w:sz w:val="18"/>
                <w:szCs w:val="18"/>
                <w:lang w:val="en-US" w:eastAsia="zh-CN"/>
              </w:rPr>
              <w:t>8</w:t>
            </w:r>
            <w:r>
              <w:rPr>
                <w:rFonts w:hint="eastAsia" w:ascii="宋体" w:hAnsi="宋体"/>
                <w:color w:val="000000"/>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692" w:type="dxa"/>
            <w:shd w:val="clear" w:color="auto" w:fill="auto"/>
            <w:vAlign w:val="top"/>
          </w:tcPr>
          <w:p>
            <w:pPr>
              <w:pStyle w:val="232"/>
              <w:spacing w:before="68" w:line="220" w:lineRule="auto"/>
              <w:ind w:left="972" w:leftChars="0"/>
              <w:rPr>
                <w:spacing w:val="-2"/>
              </w:rPr>
            </w:pPr>
            <w:r>
              <w:rPr>
                <w:rFonts w:hint="eastAsia" w:ascii="宋体" w:hAnsi="宋体"/>
                <w:color w:val="000000"/>
                <w:kern w:val="0"/>
                <w:sz w:val="18"/>
                <w:szCs w:val="18"/>
              </w:rPr>
              <w:t>有效度</w:t>
            </w:r>
          </w:p>
        </w:tc>
        <w:tc>
          <w:tcPr>
            <w:tcW w:w="1135" w:type="dxa"/>
            <w:shd w:val="clear" w:color="auto" w:fill="auto"/>
            <w:vAlign w:val="top"/>
          </w:tcPr>
          <w:p>
            <w:pPr>
              <w:jc w:val="center"/>
              <w:rPr>
                <w:rFonts w:hint="eastAsia" w:eastAsia="宋体"/>
                <w:lang w:val="en-US" w:eastAsia="zh-CN"/>
              </w:rPr>
            </w:pPr>
            <w:r>
              <w:rPr>
                <w:rFonts w:hint="eastAsia"/>
                <w:lang w:val="en-US" w:eastAsia="zh-CN"/>
              </w:rPr>
              <w:t>/</w:t>
            </w:r>
          </w:p>
        </w:tc>
        <w:tc>
          <w:tcPr>
            <w:tcW w:w="5111" w:type="dxa"/>
            <w:shd w:val="clear" w:color="auto" w:fill="auto"/>
            <w:vAlign w:val="top"/>
          </w:tcPr>
          <w:p>
            <w:pPr>
              <w:pStyle w:val="232"/>
              <w:spacing w:before="67" w:line="220" w:lineRule="auto"/>
              <w:ind w:left="957" w:leftChars="0"/>
              <w:rPr>
                <w:rFonts w:hint="eastAsia" w:eastAsia="宋体"/>
                <w:spacing w:val="-1"/>
                <w:lang w:val="en-US" w:eastAsia="zh-CN"/>
              </w:rPr>
            </w:pPr>
            <w:r>
              <w:rPr>
                <w:rFonts w:hint="eastAsia" w:ascii="宋体" w:hAnsi="宋体"/>
                <w:color w:val="000000"/>
                <w:kern w:val="0"/>
                <w:sz w:val="18"/>
                <w:szCs w:val="18"/>
              </w:rPr>
              <w:t>≥</w:t>
            </w:r>
            <w:r>
              <w:rPr>
                <w:rFonts w:hint="eastAsia"/>
                <w:color w:val="000000"/>
                <w:kern w:val="0"/>
                <w:sz w:val="18"/>
                <w:szCs w:val="18"/>
                <w:lang w:val="en-US" w:eastAsia="zh-CN"/>
              </w:rPr>
              <w:t>9</w:t>
            </w:r>
            <w:r>
              <w:rPr>
                <w:rFonts w:hint="eastAsia" w:ascii="宋体" w:hAnsi="宋体"/>
                <w:color w:val="000000"/>
                <w:kern w:val="0"/>
                <w:sz w:val="18"/>
                <w:szCs w:val="18"/>
              </w:rPr>
              <w:t>0</w:t>
            </w:r>
            <w:r>
              <w:rPr>
                <w:rFonts w:hint="eastAsia"/>
                <w:color w:val="000000"/>
                <w:kern w:val="0"/>
                <w:sz w:val="18"/>
                <w:szCs w:val="18"/>
                <w:lang w:val="en-US" w:eastAsia="zh-CN"/>
              </w:rPr>
              <w:t>%</w:t>
            </w:r>
          </w:p>
        </w:tc>
      </w:tr>
    </w:tbl>
    <w:p>
      <w:pPr>
        <w:pStyle w:val="106"/>
        <w:spacing w:before="120" w:after="120"/>
      </w:pPr>
      <w:r>
        <w:t>安全要求</w:t>
      </w:r>
      <w:bookmarkEnd w:id="134"/>
      <w:bookmarkEnd w:id="135"/>
      <w:bookmarkEnd w:id="136"/>
      <w:bookmarkEnd w:id="137"/>
      <w:bookmarkEnd w:id="138"/>
      <w:bookmarkEnd w:id="139"/>
      <w:bookmarkEnd w:id="140"/>
    </w:p>
    <w:p>
      <w:pPr>
        <w:pStyle w:val="66"/>
        <w:spacing w:before="120" w:after="120"/>
        <w:rPr>
          <w:rFonts w:hint="eastAsia" w:ascii="宋体" w:hAnsi="宋体" w:eastAsia="宋体"/>
          <w:lang w:eastAsia="zh-CN"/>
        </w:rPr>
      </w:pPr>
      <w:bookmarkStart w:id="141" w:name="_Toc100154071"/>
      <w:bookmarkStart w:id="142" w:name="_Toc99349342"/>
      <w:bookmarkStart w:id="143" w:name="_Toc100154227"/>
      <w:bookmarkStart w:id="144" w:name="_Toc100153822"/>
      <w:r>
        <w:rPr>
          <w:rFonts w:hint="eastAsia" w:ascii="宋体" w:hAnsi="宋体" w:eastAsia="宋体"/>
          <w:lang w:eastAsia="zh-CN"/>
        </w:rPr>
        <w:t>自走式铺膜机驾驶员操作位置处噪声不应大于93dB(A)。</w:t>
      </w:r>
      <w:bookmarkEnd w:id="141"/>
      <w:bookmarkEnd w:id="142"/>
      <w:bookmarkEnd w:id="143"/>
      <w:bookmarkEnd w:id="144"/>
    </w:p>
    <w:p>
      <w:pPr>
        <w:pStyle w:val="66"/>
        <w:spacing w:before="120" w:after="120"/>
        <w:rPr>
          <w:rFonts w:hAnsi="宋体" w:cs="宋体"/>
        </w:rPr>
      </w:pPr>
      <w:r>
        <w:rPr>
          <w:rFonts w:ascii="宋体" w:hAnsi="宋体" w:eastAsia="宋体" w:cs="宋体"/>
          <w:sz w:val="21"/>
          <w:szCs w:val="21"/>
        </w:rPr>
        <w:t>外露传动件、旋转部件应有防护</w:t>
      </w:r>
      <w:r>
        <w:rPr>
          <w:rFonts w:hint="eastAsia" w:ascii="宋体" w:hAnsi="宋体" w:eastAsia="宋体" w:cs="宋体"/>
          <w:sz w:val="21"/>
          <w:szCs w:val="21"/>
          <w:lang w:eastAsia="zh-CN"/>
        </w:rPr>
        <w:t>装置</w:t>
      </w:r>
      <w:r>
        <w:rPr>
          <w:rFonts w:ascii="宋体" w:hAnsi="宋体" w:eastAsia="宋体" w:cs="宋体"/>
          <w:sz w:val="21"/>
          <w:szCs w:val="21"/>
        </w:rPr>
        <w:t>。防护</w:t>
      </w:r>
      <w:r>
        <w:rPr>
          <w:rFonts w:hint="eastAsia" w:ascii="宋体" w:hAnsi="宋体" w:eastAsia="宋体" w:cs="宋体"/>
          <w:sz w:val="21"/>
          <w:szCs w:val="21"/>
          <w:lang w:eastAsia="zh-CN"/>
        </w:rPr>
        <w:t>装置</w:t>
      </w:r>
      <w:r>
        <w:rPr>
          <w:rFonts w:ascii="宋体" w:hAnsi="宋体" w:eastAsia="宋体" w:cs="宋体"/>
          <w:sz w:val="21"/>
          <w:szCs w:val="21"/>
        </w:rPr>
        <w:t>的</w:t>
      </w:r>
      <w:r>
        <w:rPr>
          <w:rFonts w:ascii="宋体" w:hAnsi="宋体" w:eastAsia="宋体" w:cs="宋体"/>
          <w:spacing w:val="-1"/>
          <w:sz w:val="21"/>
          <w:szCs w:val="21"/>
        </w:rPr>
        <w:t>涂漆颜色应区别于整机涂色</w:t>
      </w:r>
      <w:r>
        <w:rPr>
          <w:rFonts w:hint="eastAsia" w:hAnsi="宋体" w:cs="宋体"/>
        </w:rPr>
        <w:t>。</w:t>
      </w:r>
    </w:p>
    <w:p>
      <w:pPr>
        <w:pStyle w:val="66"/>
        <w:numPr>
          <w:ilvl w:val="3"/>
          <w:numId w:val="0"/>
        </w:numPr>
        <w:spacing w:before="120" w:after="120"/>
        <w:rPr>
          <w:rFonts w:ascii="宋体" w:hAnsi="宋体" w:eastAsia="宋体"/>
        </w:rPr>
      </w:pPr>
      <w:bookmarkStart w:id="145" w:name="_Toc100153823"/>
      <w:bookmarkStart w:id="146" w:name="_Toc100154072"/>
      <w:bookmarkStart w:id="147" w:name="_Toc100154228"/>
      <w:r>
        <w:rPr>
          <w:rFonts w:hint="eastAsia" w:ascii="宋体" w:hAnsi="宋体" w:eastAsia="宋体" w:cs="宋体"/>
          <w:szCs w:val="21"/>
        </w:rPr>
        <w:t xml:space="preserve">5.3.3 </w:t>
      </w:r>
      <w:r>
        <w:rPr>
          <w:rFonts w:ascii="宋体" w:hAnsi="宋体" w:eastAsia="宋体" w:cs="宋体"/>
          <w:sz w:val="21"/>
          <w:szCs w:val="21"/>
        </w:rPr>
        <w:t>装载台的台面应防滑，横向最小宽度为</w:t>
      </w:r>
      <w:r>
        <w:rPr>
          <w:rFonts w:ascii="宋体" w:hAnsi="宋体" w:eastAsia="宋体" w:cs="宋体"/>
          <w:spacing w:val="-44"/>
          <w:sz w:val="21"/>
          <w:szCs w:val="21"/>
        </w:rPr>
        <w:t xml:space="preserve"> </w:t>
      </w:r>
      <w:r>
        <w:rPr>
          <w:rFonts w:ascii="宋体" w:hAnsi="宋体" w:eastAsia="宋体" w:cs="宋体"/>
          <w:spacing w:val="-1"/>
          <w:sz w:val="21"/>
          <w:szCs w:val="21"/>
        </w:rPr>
        <w:t>450mm，纵向最小深度为</w:t>
      </w:r>
      <w:r>
        <w:rPr>
          <w:rFonts w:ascii="宋体" w:hAnsi="宋体" w:eastAsia="宋体" w:cs="宋体"/>
          <w:spacing w:val="-39"/>
          <w:sz w:val="21"/>
          <w:szCs w:val="21"/>
        </w:rPr>
        <w:t xml:space="preserve"> </w:t>
      </w:r>
      <w:r>
        <w:rPr>
          <w:rFonts w:ascii="宋体" w:hAnsi="宋体" w:eastAsia="宋体" w:cs="宋体"/>
          <w:spacing w:val="-1"/>
          <w:sz w:val="21"/>
          <w:szCs w:val="21"/>
        </w:rPr>
        <w:t>300mm</w:t>
      </w:r>
      <w:r>
        <w:rPr>
          <w:rFonts w:hint="eastAsia" w:ascii="宋体" w:hAnsi="宋体" w:eastAsia="宋体"/>
        </w:rPr>
        <w:t>。</w:t>
      </w:r>
      <w:bookmarkEnd w:id="145"/>
      <w:bookmarkEnd w:id="146"/>
      <w:bookmarkEnd w:id="147"/>
    </w:p>
    <w:p>
      <w:pPr>
        <w:pStyle w:val="66"/>
        <w:numPr>
          <w:ilvl w:val="3"/>
          <w:numId w:val="0"/>
        </w:numPr>
        <w:spacing w:before="120" w:after="120"/>
        <w:rPr>
          <w:rFonts w:ascii="宋体" w:hAnsi="宋体" w:eastAsia="宋体"/>
          <w:kern w:val="2"/>
          <w:szCs w:val="21"/>
        </w:rPr>
      </w:pPr>
      <w:bookmarkStart w:id="148" w:name="_Toc100154073"/>
      <w:bookmarkStart w:id="149" w:name="_Toc100153824"/>
      <w:bookmarkStart w:id="150" w:name="_Toc100154229"/>
      <w:r>
        <w:rPr>
          <w:rFonts w:hint="eastAsia" w:ascii="宋体" w:hAnsi="宋体" w:eastAsia="宋体"/>
        </w:rPr>
        <w:t xml:space="preserve">5.3.4 </w:t>
      </w:r>
      <w:r>
        <w:rPr>
          <w:rFonts w:ascii="宋体" w:hAnsi="宋体" w:eastAsia="宋体" w:cs="宋体"/>
          <w:sz w:val="21"/>
          <w:szCs w:val="21"/>
        </w:rPr>
        <w:t>肥箱的上边缘距地平面</w:t>
      </w:r>
      <w:r>
        <w:rPr>
          <w:rFonts w:ascii="宋体" w:hAnsi="宋体" w:eastAsia="宋体" w:cs="宋体"/>
          <w:spacing w:val="-1"/>
          <w:sz w:val="21"/>
          <w:szCs w:val="21"/>
        </w:rPr>
        <w:t>或装载台的垂直距离不应大于</w:t>
      </w:r>
      <w:r>
        <w:rPr>
          <w:rFonts w:ascii="宋体" w:hAnsi="宋体" w:eastAsia="宋体" w:cs="宋体"/>
          <w:spacing w:val="-29"/>
          <w:sz w:val="21"/>
          <w:szCs w:val="21"/>
        </w:rPr>
        <w:t xml:space="preserve"> </w:t>
      </w:r>
      <w:r>
        <w:rPr>
          <w:rFonts w:ascii="宋体" w:hAnsi="宋体" w:eastAsia="宋体" w:cs="宋体"/>
          <w:spacing w:val="-1"/>
          <w:sz w:val="21"/>
          <w:szCs w:val="21"/>
        </w:rPr>
        <w:t>1250mm，肥箱边缘至装载台相邻边缘</w:t>
      </w:r>
      <w:r>
        <w:rPr>
          <w:rFonts w:ascii="宋体" w:hAnsi="宋体" w:eastAsia="宋体" w:cs="宋体"/>
          <w:spacing w:val="-2"/>
          <w:sz w:val="21"/>
          <w:szCs w:val="21"/>
        </w:rPr>
        <w:t>处垂直平面的距离不大于</w:t>
      </w:r>
      <w:r>
        <w:rPr>
          <w:rFonts w:ascii="宋体" w:hAnsi="宋体" w:eastAsia="宋体" w:cs="宋体"/>
          <w:spacing w:val="-30"/>
          <w:sz w:val="21"/>
          <w:szCs w:val="21"/>
        </w:rPr>
        <w:t xml:space="preserve"> </w:t>
      </w:r>
      <w:r>
        <w:rPr>
          <w:rFonts w:ascii="宋体" w:hAnsi="宋体" w:eastAsia="宋体" w:cs="宋体"/>
          <w:spacing w:val="-2"/>
          <w:sz w:val="21"/>
          <w:szCs w:val="21"/>
        </w:rPr>
        <w:t>200mm</w:t>
      </w:r>
      <w:r>
        <w:rPr>
          <w:rFonts w:hint="eastAsia" w:ascii="宋体" w:hAnsi="宋体" w:eastAsia="宋体"/>
          <w:kern w:val="2"/>
          <w:szCs w:val="21"/>
        </w:rPr>
        <w:t>。</w:t>
      </w:r>
    </w:p>
    <w:p>
      <w:pPr>
        <w:pStyle w:val="66"/>
        <w:numPr>
          <w:ilvl w:val="3"/>
          <w:numId w:val="0"/>
        </w:numPr>
        <w:spacing w:before="120" w:after="120"/>
        <w:rPr>
          <w:rFonts w:ascii="宋体" w:hAnsi="宋体" w:eastAsia="宋体"/>
        </w:rPr>
      </w:pPr>
      <w:r>
        <w:rPr>
          <w:rFonts w:hint="eastAsia" w:ascii="宋体" w:hAnsi="宋体" w:eastAsia="宋体"/>
        </w:rPr>
        <w:t xml:space="preserve">5.3.5 </w:t>
      </w:r>
      <w:r>
        <w:rPr>
          <w:rFonts w:ascii="宋体" w:hAnsi="宋体" w:eastAsia="宋体" w:cs="宋体"/>
          <w:sz w:val="21"/>
          <w:szCs w:val="21"/>
        </w:rPr>
        <w:t>肥箱盖开启时应有固定装置，作业时不能因振动颠簸或风吹而自动开启</w:t>
      </w:r>
      <w:r>
        <w:rPr>
          <w:rFonts w:hint="eastAsia" w:ascii="宋体" w:hAnsi="宋体" w:eastAsia="宋体"/>
        </w:rPr>
        <w:t>。</w:t>
      </w:r>
      <w:bookmarkEnd w:id="148"/>
      <w:bookmarkEnd w:id="149"/>
      <w:bookmarkEnd w:id="150"/>
    </w:p>
    <w:p>
      <w:pPr>
        <w:pStyle w:val="66"/>
        <w:numPr>
          <w:ilvl w:val="3"/>
          <w:numId w:val="0"/>
        </w:numPr>
        <w:spacing w:before="120" w:after="120"/>
        <w:rPr>
          <w:rFonts w:ascii="宋体" w:hAnsi="宋体" w:eastAsia="宋体"/>
        </w:rPr>
      </w:pPr>
      <w:bookmarkStart w:id="151" w:name="_Toc100154230"/>
      <w:bookmarkStart w:id="152" w:name="_Toc100153825"/>
      <w:bookmarkStart w:id="153" w:name="_Toc100154074"/>
      <w:r>
        <w:rPr>
          <w:rFonts w:hint="eastAsia" w:ascii="宋体" w:hAnsi="宋体" w:eastAsia="宋体" w:cs="宋体"/>
          <w:szCs w:val="21"/>
        </w:rPr>
        <w:t xml:space="preserve">5.3.6 </w:t>
      </w:r>
      <w:bookmarkEnd w:id="151"/>
      <w:bookmarkEnd w:id="152"/>
      <w:bookmarkEnd w:id="153"/>
      <w:r>
        <w:rPr>
          <w:rFonts w:ascii="宋体" w:hAnsi="宋体" w:eastAsia="宋体" w:cs="宋体"/>
          <w:spacing w:val="-3"/>
          <w:sz w:val="21"/>
          <w:szCs w:val="21"/>
        </w:rPr>
        <w:t>铺膜机单独停放时应有保持稳定的措施，</w:t>
      </w:r>
      <w:r>
        <w:rPr>
          <w:rFonts w:ascii="宋体" w:hAnsi="宋体" w:eastAsia="宋体" w:cs="宋体"/>
          <w:spacing w:val="-8"/>
          <w:sz w:val="21"/>
          <w:szCs w:val="21"/>
        </w:rPr>
        <w:t xml:space="preserve"> </w:t>
      </w:r>
      <w:r>
        <w:rPr>
          <w:rFonts w:ascii="宋体" w:hAnsi="宋体" w:eastAsia="宋体" w:cs="宋体"/>
          <w:spacing w:val="-3"/>
          <w:sz w:val="21"/>
          <w:szCs w:val="21"/>
        </w:rPr>
        <w:t>确保安全</w:t>
      </w:r>
      <w:r>
        <w:rPr>
          <w:rFonts w:hint="eastAsia" w:ascii="宋体" w:hAnsi="宋体" w:eastAsia="宋体"/>
        </w:rPr>
        <w:t>。</w:t>
      </w:r>
    </w:p>
    <w:p>
      <w:pPr>
        <w:pStyle w:val="66"/>
        <w:numPr>
          <w:ilvl w:val="3"/>
          <w:numId w:val="0"/>
        </w:numPr>
        <w:spacing w:before="120" w:after="120"/>
        <w:rPr>
          <w:rFonts w:hint="eastAsia" w:ascii="宋体" w:hAnsi="宋体" w:eastAsia="宋体"/>
        </w:rPr>
      </w:pPr>
      <w:bookmarkStart w:id="154" w:name="_Toc100153826"/>
      <w:bookmarkStart w:id="155" w:name="_Toc100154075"/>
      <w:bookmarkStart w:id="156" w:name="_Toc100154231"/>
      <w:r>
        <w:rPr>
          <w:rFonts w:hint="eastAsia" w:ascii="宋体" w:hAnsi="宋体" w:eastAsia="宋体"/>
          <w:kern w:val="2"/>
          <w:szCs w:val="21"/>
        </w:rPr>
        <w:t xml:space="preserve">5.3.7 </w:t>
      </w:r>
      <w:r>
        <w:rPr>
          <w:rFonts w:ascii="宋体" w:hAnsi="宋体" w:eastAsia="宋体" w:cs="宋体"/>
          <w:spacing w:val="-1"/>
          <w:sz w:val="21"/>
          <w:szCs w:val="21"/>
        </w:rPr>
        <w:t>可能自动松脱的零件应有可靠的防松装置或措施</w:t>
      </w:r>
      <w:r>
        <w:rPr>
          <w:rFonts w:hint="eastAsia" w:ascii="宋体" w:hAnsi="宋体" w:eastAsia="宋体"/>
        </w:rPr>
        <w:t>。</w:t>
      </w:r>
      <w:bookmarkEnd w:id="154"/>
      <w:bookmarkEnd w:id="155"/>
      <w:bookmarkEnd w:id="156"/>
    </w:p>
    <w:p>
      <w:pPr>
        <w:pStyle w:val="57"/>
        <w:ind w:left="0" w:leftChars="0" w:firstLine="0" w:firstLineChars="0"/>
        <w:rPr>
          <w:rFonts w:hint="eastAsia" w:ascii="宋体" w:hAnsi="宋体" w:eastAsia="宋体"/>
          <w:lang w:eastAsia="zh-CN"/>
        </w:rPr>
      </w:pPr>
      <w:r>
        <w:rPr>
          <w:rFonts w:hint="eastAsia" w:ascii="宋体" w:hAnsi="宋体" w:eastAsia="宋体"/>
        </w:rPr>
        <w:t>5.3.</w:t>
      </w:r>
      <w:r>
        <w:rPr>
          <w:rFonts w:hint="eastAsia" w:hAnsi="宋体"/>
          <w:lang w:val="en-US" w:eastAsia="zh-CN"/>
        </w:rPr>
        <w:t>8</w:t>
      </w:r>
      <w:r>
        <w:rPr>
          <w:rFonts w:hint="eastAsia" w:ascii="宋体" w:hAnsi="宋体" w:eastAsia="宋体"/>
        </w:rPr>
        <w:t xml:space="preserve"> </w:t>
      </w:r>
      <w:r>
        <w:rPr>
          <w:rFonts w:ascii="宋体" w:hAnsi="宋体" w:eastAsia="宋体" w:cs="宋体"/>
          <w:spacing w:val="-1"/>
          <w:sz w:val="21"/>
          <w:szCs w:val="21"/>
        </w:rPr>
        <w:t>工作时需要有人在机上操作的铺膜</w:t>
      </w:r>
      <w:r>
        <w:rPr>
          <w:rFonts w:ascii="宋体" w:hAnsi="宋体" w:eastAsia="宋体" w:cs="宋体"/>
          <w:spacing w:val="-2"/>
          <w:sz w:val="21"/>
          <w:szCs w:val="21"/>
        </w:rPr>
        <w:t>机应装有宽度不小于</w:t>
      </w:r>
      <w:r>
        <w:rPr>
          <w:rFonts w:ascii="宋体" w:hAnsi="宋体" w:eastAsia="宋体" w:cs="宋体"/>
          <w:spacing w:val="-40"/>
          <w:sz w:val="21"/>
          <w:szCs w:val="21"/>
        </w:rPr>
        <w:t xml:space="preserve"> </w:t>
      </w:r>
      <w:r>
        <w:rPr>
          <w:rFonts w:ascii="宋体" w:hAnsi="宋体" w:eastAsia="宋体" w:cs="宋体"/>
          <w:spacing w:val="-2"/>
          <w:sz w:val="21"/>
          <w:szCs w:val="21"/>
        </w:rPr>
        <w:t>300mm</w:t>
      </w:r>
      <w:r>
        <w:rPr>
          <w:rFonts w:ascii="宋体" w:hAnsi="宋体" w:eastAsia="宋体" w:cs="宋体"/>
          <w:spacing w:val="-28"/>
          <w:sz w:val="21"/>
          <w:szCs w:val="21"/>
        </w:rPr>
        <w:t xml:space="preserve"> </w:t>
      </w:r>
      <w:r>
        <w:rPr>
          <w:rFonts w:ascii="宋体" w:hAnsi="宋体" w:eastAsia="宋体" w:cs="宋体"/>
          <w:spacing w:val="-2"/>
          <w:sz w:val="21"/>
          <w:szCs w:val="21"/>
        </w:rPr>
        <w:t>的防滑脚踏板和相应的扶手，</w:t>
      </w:r>
      <w:r>
        <w:rPr>
          <w:rFonts w:ascii="宋体" w:hAnsi="宋体" w:eastAsia="宋体" w:cs="宋体"/>
          <w:sz w:val="21"/>
          <w:szCs w:val="21"/>
        </w:rPr>
        <w:t xml:space="preserve"> </w:t>
      </w:r>
      <w:r>
        <w:rPr>
          <w:rFonts w:ascii="宋体" w:hAnsi="宋体" w:eastAsia="宋体" w:cs="宋体"/>
          <w:spacing w:val="-1"/>
          <w:sz w:val="21"/>
          <w:szCs w:val="21"/>
        </w:rPr>
        <w:t>脚踏板前端应有高度不小于</w:t>
      </w:r>
      <w:r>
        <w:rPr>
          <w:rFonts w:ascii="宋体" w:hAnsi="宋体" w:eastAsia="宋体" w:cs="宋体"/>
          <w:spacing w:val="-38"/>
          <w:sz w:val="21"/>
          <w:szCs w:val="21"/>
        </w:rPr>
        <w:t xml:space="preserve"> </w:t>
      </w:r>
      <w:r>
        <w:rPr>
          <w:rFonts w:ascii="宋体" w:hAnsi="宋体" w:eastAsia="宋体" w:cs="宋体"/>
          <w:spacing w:val="-1"/>
          <w:sz w:val="21"/>
          <w:szCs w:val="21"/>
        </w:rPr>
        <w:t>75mm</w:t>
      </w:r>
      <w:r>
        <w:rPr>
          <w:rFonts w:ascii="宋体" w:hAnsi="宋体" w:eastAsia="宋体" w:cs="宋体"/>
          <w:spacing w:val="-27"/>
          <w:sz w:val="21"/>
          <w:szCs w:val="21"/>
        </w:rPr>
        <w:t xml:space="preserve"> </w:t>
      </w:r>
      <w:r>
        <w:rPr>
          <w:rFonts w:ascii="宋体" w:hAnsi="宋体" w:eastAsia="宋体" w:cs="宋体"/>
          <w:spacing w:val="-1"/>
          <w:sz w:val="21"/>
          <w:szCs w:val="21"/>
        </w:rPr>
        <w:t>的安全挡板。脚踏板距地面的高度不应大于</w:t>
      </w:r>
      <w:r>
        <w:rPr>
          <w:rFonts w:ascii="宋体" w:hAnsi="宋体" w:eastAsia="宋体" w:cs="宋体"/>
          <w:spacing w:val="-42"/>
          <w:sz w:val="21"/>
          <w:szCs w:val="21"/>
        </w:rPr>
        <w:t xml:space="preserve"> </w:t>
      </w:r>
      <w:r>
        <w:rPr>
          <w:rFonts w:ascii="宋体" w:hAnsi="宋体" w:eastAsia="宋体" w:cs="宋体"/>
          <w:spacing w:val="-1"/>
          <w:sz w:val="21"/>
          <w:szCs w:val="21"/>
        </w:rPr>
        <w:t>300mm。</w:t>
      </w:r>
      <w:r>
        <w:rPr>
          <w:rFonts w:ascii="宋体" w:hAnsi="宋体" w:eastAsia="宋体" w:cs="宋体"/>
          <w:spacing w:val="-2"/>
          <w:sz w:val="21"/>
          <w:szCs w:val="21"/>
        </w:rPr>
        <w:t>扶手的设置应便</w:t>
      </w:r>
      <w:r>
        <w:rPr>
          <w:rFonts w:ascii="宋体" w:hAnsi="宋体" w:eastAsia="宋体" w:cs="宋体"/>
          <w:spacing w:val="-3"/>
          <w:sz w:val="21"/>
          <w:szCs w:val="21"/>
        </w:rPr>
        <w:t>于操作者扶握</w:t>
      </w:r>
      <w:r>
        <w:rPr>
          <w:rFonts w:hint="eastAsia" w:hAnsi="宋体" w:cs="宋体"/>
          <w:spacing w:val="-3"/>
          <w:sz w:val="21"/>
          <w:szCs w:val="21"/>
          <w:lang w:eastAsia="zh-CN"/>
        </w:rPr>
        <w:t>。</w:t>
      </w:r>
    </w:p>
    <w:p>
      <w:pPr>
        <w:pStyle w:val="57"/>
        <w:ind w:left="0" w:leftChars="0" w:firstLine="0" w:firstLineChars="0"/>
        <w:rPr>
          <w:rFonts w:hint="eastAsia" w:ascii="宋体" w:hAnsi="宋体" w:eastAsia="宋体"/>
          <w:lang w:eastAsia="zh-CN"/>
        </w:rPr>
      </w:pPr>
      <w:r>
        <w:rPr>
          <w:rFonts w:hint="eastAsia" w:ascii="宋体" w:hAnsi="宋体" w:eastAsia="宋体"/>
        </w:rPr>
        <w:t>5.3.</w:t>
      </w:r>
      <w:r>
        <w:rPr>
          <w:rFonts w:hint="eastAsia" w:hAnsi="宋体"/>
          <w:lang w:val="en-US" w:eastAsia="zh-CN"/>
        </w:rPr>
        <w:t>9</w:t>
      </w:r>
      <w:r>
        <w:rPr>
          <w:rFonts w:hint="eastAsia" w:ascii="宋体" w:hAnsi="宋体" w:eastAsia="宋体"/>
        </w:rPr>
        <w:t xml:space="preserve"> </w:t>
      </w:r>
      <w:r>
        <w:rPr>
          <w:rFonts w:ascii="宋体" w:hAnsi="宋体" w:eastAsia="宋体" w:cs="宋体"/>
          <w:spacing w:val="-2"/>
          <w:sz w:val="21"/>
          <w:szCs w:val="21"/>
        </w:rPr>
        <w:t>宽度大于</w:t>
      </w:r>
      <w:r>
        <w:rPr>
          <w:rFonts w:ascii="宋体" w:hAnsi="宋体" w:eastAsia="宋体" w:cs="宋体"/>
          <w:spacing w:val="-28"/>
          <w:sz w:val="21"/>
          <w:szCs w:val="21"/>
        </w:rPr>
        <w:t xml:space="preserve"> </w:t>
      </w:r>
      <w:r>
        <w:rPr>
          <w:rFonts w:ascii="宋体" w:hAnsi="宋体" w:eastAsia="宋体" w:cs="宋体"/>
          <w:spacing w:val="-2"/>
          <w:sz w:val="21"/>
          <w:szCs w:val="21"/>
        </w:rPr>
        <w:t>2.10m</w:t>
      </w:r>
      <w:r>
        <w:rPr>
          <w:rFonts w:ascii="宋体" w:hAnsi="宋体" w:eastAsia="宋体" w:cs="宋体"/>
          <w:spacing w:val="-29"/>
          <w:sz w:val="21"/>
          <w:szCs w:val="21"/>
        </w:rPr>
        <w:t xml:space="preserve"> </w:t>
      </w:r>
      <w:r>
        <w:rPr>
          <w:rFonts w:ascii="宋体" w:hAnsi="宋体" w:eastAsia="宋体" w:cs="宋体"/>
          <w:spacing w:val="-2"/>
          <w:sz w:val="21"/>
          <w:szCs w:val="21"/>
        </w:rPr>
        <w:t>的铺膜机应安装示廓反射器</w:t>
      </w:r>
      <w:r>
        <w:rPr>
          <w:rFonts w:hint="eastAsia" w:hAnsi="宋体" w:cs="宋体"/>
          <w:spacing w:val="-2"/>
          <w:sz w:val="21"/>
          <w:szCs w:val="21"/>
          <w:lang w:eastAsia="zh-CN"/>
        </w:rPr>
        <w:t>。</w:t>
      </w:r>
    </w:p>
    <w:p>
      <w:pPr>
        <w:pStyle w:val="57"/>
        <w:ind w:left="0" w:leftChars="0" w:firstLine="0" w:firstLineChars="0"/>
        <w:rPr>
          <w:rFonts w:hint="eastAsia" w:ascii="宋体" w:hAnsi="宋体" w:eastAsia="宋体"/>
          <w:lang w:eastAsia="zh-CN"/>
        </w:rPr>
      </w:pPr>
      <w:r>
        <w:rPr>
          <w:rFonts w:hint="eastAsia" w:ascii="宋体" w:hAnsi="宋体" w:eastAsia="宋体"/>
        </w:rPr>
        <w:t>5.3.</w:t>
      </w:r>
      <w:r>
        <w:rPr>
          <w:rFonts w:hint="eastAsia" w:hAnsi="宋体"/>
          <w:lang w:val="en-US" w:eastAsia="zh-CN"/>
        </w:rPr>
        <w:t>10</w:t>
      </w:r>
      <w:r>
        <w:rPr>
          <w:rFonts w:hint="eastAsia" w:ascii="宋体" w:hAnsi="宋体" w:eastAsia="宋体"/>
        </w:rPr>
        <w:t xml:space="preserve"> </w:t>
      </w:r>
      <w:r>
        <w:rPr>
          <w:rFonts w:ascii="宋体" w:hAnsi="宋体" w:eastAsia="宋体" w:cs="宋体"/>
          <w:spacing w:val="-3"/>
          <w:sz w:val="21"/>
          <w:szCs w:val="21"/>
        </w:rPr>
        <w:t>悬挂式铺膜机运输位置时离地间隙：</w:t>
      </w:r>
      <w:r>
        <w:rPr>
          <w:rFonts w:ascii="宋体" w:hAnsi="宋体" w:eastAsia="宋体" w:cs="宋体"/>
          <w:spacing w:val="-8"/>
          <w:sz w:val="21"/>
          <w:szCs w:val="21"/>
        </w:rPr>
        <w:t xml:space="preserve"> </w:t>
      </w:r>
      <w:r>
        <w:rPr>
          <w:rFonts w:ascii="宋体" w:hAnsi="宋体" w:eastAsia="宋体" w:cs="宋体"/>
          <w:spacing w:val="-3"/>
          <w:sz w:val="21"/>
          <w:szCs w:val="21"/>
        </w:rPr>
        <w:t>配套拖拉机动力大于</w:t>
      </w:r>
      <w:r>
        <w:rPr>
          <w:rFonts w:ascii="宋体" w:hAnsi="宋体" w:eastAsia="宋体" w:cs="宋体"/>
          <w:spacing w:val="-42"/>
          <w:sz w:val="21"/>
          <w:szCs w:val="21"/>
        </w:rPr>
        <w:t xml:space="preserve"> </w:t>
      </w:r>
      <w:r>
        <w:rPr>
          <w:rFonts w:ascii="宋体" w:hAnsi="宋体" w:eastAsia="宋体" w:cs="宋体"/>
          <w:spacing w:val="-3"/>
          <w:sz w:val="21"/>
          <w:szCs w:val="21"/>
        </w:rPr>
        <w:t>15kW</w:t>
      </w:r>
      <w:r>
        <w:rPr>
          <w:rFonts w:ascii="宋体" w:hAnsi="宋体" w:eastAsia="宋体" w:cs="宋体"/>
          <w:spacing w:val="-48"/>
          <w:sz w:val="21"/>
          <w:szCs w:val="21"/>
        </w:rPr>
        <w:t xml:space="preserve"> </w:t>
      </w:r>
      <w:r>
        <w:rPr>
          <w:rFonts w:ascii="宋体" w:hAnsi="宋体" w:eastAsia="宋体" w:cs="宋体"/>
          <w:spacing w:val="-3"/>
          <w:sz w:val="21"/>
          <w:szCs w:val="21"/>
        </w:rPr>
        <w:t>时不应小于</w:t>
      </w:r>
      <w:r>
        <w:rPr>
          <w:rFonts w:ascii="宋体" w:hAnsi="宋体" w:eastAsia="宋体" w:cs="宋体"/>
          <w:spacing w:val="-54"/>
          <w:sz w:val="21"/>
          <w:szCs w:val="21"/>
        </w:rPr>
        <w:t xml:space="preserve"> </w:t>
      </w:r>
      <w:r>
        <w:rPr>
          <w:rFonts w:ascii="宋体" w:hAnsi="宋体" w:eastAsia="宋体" w:cs="宋体"/>
          <w:spacing w:val="-3"/>
          <w:sz w:val="21"/>
          <w:szCs w:val="21"/>
        </w:rPr>
        <w:t>300mm；配套拖拉机动力不大于</w:t>
      </w:r>
      <w:r>
        <w:rPr>
          <w:rFonts w:ascii="宋体" w:hAnsi="宋体" w:eastAsia="宋体" w:cs="宋体"/>
          <w:spacing w:val="-22"/>
          <w:sz w:val="21"/>
          <w:szCs w:val="21"/>
        </w:rPr>
        <w:t xml:space="preserve"> </w:t>
      </w:r>
      <w:r>
        <w:rPr>
          <w:rFonts w:ascii="宋体" w:hAnsi="宋体" w:eastAsia="宋体" w:cs="宋体"/>
          <w:spacing w:val="-3"/>
          <w:sz w:val="21"/>
          <w:szCs w:val="21"/>
        </w:rPr>
        <w:t>15kW</w:t>
      </w:r>
      <w:r>
        <w:rPr>
          <w:rFonts w:ascii="宋体" w:hAnsi="宋体" w:eastAsia="宋体" w:cs="宋体"/>
          <w:spacing w:val="-37"/>
          <w:sz w:val="21"/>
          <w:szCs w:val="21"/>
        </w:rPr>
        <w:t xml:space="preserve"> </w:t>
      </w:r>
      <w:r>
        <w:rPr>
          <w:rFonts w:ascii="宋体" w:hAnsi="宋体" w:eastAsia="宋体" w:cs="宋体"/>
          <w:spacing w:val="-3"/>
          <w:sz w:val="21"/>
          <w:szCs w:val="21"/>
        </w:rPr>
        <w:t>时不应小于</w:t>
      </w:r>
      <w:r>
        <w:rPr>
          <w:rFonts w:ascii="宋体" w:hAnsi="宋体" w:eastAsia="宋体" w:cs="宋体"/>
          <w:spacing w:val="-41"/>
          <w:sz w:val="21"/>
          <w:szCs w:val="21"/>
        </w:rPr>
        <w:t xml:space="preserve"> </w:t>
      </w:r>
      <w:r>
        <w:rPr>
          <w:rFonts w:ascii="宋体" w:hAnsi="宋体" w:eastAsia="宋体" w:cs="宋体"/>
          <w:spacing w:val="-3"/>
          <w:sz w:val="21"/>
          <w:szCs w:val="21"/>
        </w:rPr>
        <w:t>200mm</w:t>
      </w:r>
      <w:r>
        <w:rPr>
          <w:rFonts w:hint="eastAsia" w:hAnsi="宋体" w:cs="宋体"/>
          <w:spacing w:val="-3"/>
          <w:sz w:val="21"/>
          <w:szCs w:val="21"/>
          <w:lang w:eastAsia="zh-CN"/>
        </w:rPr>
        <w:t>。</w:t>
      </w:r>
    </w:p>
    <w:p>
      <w:pPr>
        <w:pStyle w:val="57"/>
        <w:ind w:left="0" w:leftChars="0" w:firstLine="0" w:firstLineChars="0"/>
        <w:rPr>
          <w:rFonts w:hint="eastAsia" w:ascii="宋体" w:hAnsi="宋体" w:eastAsia="宋体"/>
          <w:lang w:eastAsia="zh-CN"/>
        </w:rPr>
      </w:pPr>
      <w:r>
        <w:rPr>
          <w:rFonts w:hint="eastAsia" w:ascii="宋体" w:hAnsi="宋体" w:eastAsia="宋体"/>
        </w:rPr>
        <w:t>5.3.</w:t>
      </w:r>
      <w:r>
        <w:rPr>
          <w:rFonts w:hint="eastAsia" w:hAnsi="宋体"/>
          <w:lang w:val="en-US" w:eastAsia="zh-CN"/>
        </w:rPr>
        <w:t>11</w:t>
      </w:r>
      <w:r>
        <w:rPr>
          <w:rFonts w:hint="eastAsia" w:ascii="宋体" w:hAnsi="宋体" w:eastAsia="宋体"/>
        </w:rPr>
        <w:t xml:space="preserve"> </w:t>
      </w:r>
      <w:r>
        <w:rPr>
          <w:rFonts w:ascii="宋体" w:hAnsi="宋体" w:eastAsia="宋体" w:cs="宋体"/>
          <w:spacing w:val="-2"/>
          <w:sz w:val="21"/>
          <w:szCs w:val="21"/>
        </w:rPr>
        <w:t>自走式铺膜机发动机排气部件应有防护，</w:t>
      </w:r>
      <w:r>
        <w:rPr>
          <w:rFonts w:ascii="宋体" w:hAnsi="宋体" w:eastAsia="宋体" w:cs="宋体"/>
          <w:spacing w:val="-6"/>
          <w:sz w:val="21"/>
          <w:szCs w:val="21"/>
        </w:rPr>
        <w:t xml:space="preserve"> </w:t>
      </w:r>
      <w:r>
        <w:rPr>
          <w:rFonts w:ascii="宋体" w:hAnsi="宋体" w:eastAsia="宋体" w:cs="宋体"/>
          <w:spacing w:val="-2"/>
          <w:sz w:val="21"/>
          <w:szCs w:val="21"/>
        </w:rPr>
        <w:t>排气方向应避开所有操纵位置上的操作者</w:t>
      </w:r>
      <w:r>
        <w:rPr>
          <w:rFonts w:hint="eastAsia" w:hAnsi="宋体" w:cs="宋体"/>
          <w:spacing w:val="-2"/>
          <w:sz w:val="21"/>
          <w:szCs w:val="21"/>
          <w:lang w:eastAsia="zh-CN"/>
        </w:rPr>
        <w:t>。</w:t>
      </w:r>
    </w:p>
    <w:p>
      <w:pPr>
        <w:pStyle w:val="13"/>
        <w:spacing w:before="112" w:line="220" w:lineRule="auto"/>
        <w:rPr>
          <w:rFonts w:ascii="宋体" w:hAnsi="宋体" w:eastAsia="宋体" w:cs="宋体"/>
          <w:sz w:val="21"/>
          <w:szCs w:val="21"/>
        </w:rPr>
      </w:pPr>
      <w:r>
        <w:rPr>
          <w:rFonts w:hint="eastAsia" w:ascii="宋体" w:hAnsi="宋体" w:eastAsia="宋体"/>
        </w:rPr>
        <w:t>5.3.</w:t>
      </w:r>
      <w:r>
        <w:rPr>
          <w:rFonts w:hint="eastAsia" w:hAnsi="宋体"/>
          <w:lang w:val="en-US" w:eastAsia="zh-CN"/>
        </w:rPr>
        <w:t>12</w:t>
      </w:r>
      <w:r>
        <w:rPr>
          <w:rFonts w:hint="eastAsia" w:ascii="宋体" w:hAnsi="宋体" w:eastAsia="宋体"/>
        </w:rPr>
        <w:t xml:space="preserve"> </w:t>
      </w:r>
      <w:r>
        <w:rPr>
          <w:rFonts w:ascii="宋体" w:hAnsi="宋体" w:eastAsia="宋体" w:cs="宋体"/>
          <w:spacing w:val="-1"/>
          <w:sz w:val="21"/>
          <w:szCs w:val="21"/>
        </w:rPr>
        <w:t>旋耕部件防护</w:t>
      </w:r>
    </w:p>
    <w:p>
      <w:pPr>
        <w:spacing w:before="112" w:line="247" w:lineRule="auto"/>
        <w:ind w:left="26" w:firstLine="406"/>
        <w:rPr>
          <w:rFonts w:ascii="宋体" w:hAnsi="宋体" w:eastAsia="宋体" w:cs="宋体"/>
          <w:sz w:val="21"/>
          <w:szCs w:val="21"/>
        </w:rPr>
      </w:pPr>
      <w:r>
        <w:rPr>
          <w:rFonts w:ascii="宋体" w:hAnsi="宋体" w:eastAsia="宋体" w:cs="宋体"/>
          <w:spacing w:val="-2"/>
          <w:sz w:val="21"/>
          <w:szCs w:val="21"/>
        </w:rPr>
        <w:t>a)  旋耕工作部件左右下悬挂点到左右两侧之间应设置前部防</w:t>
      </w:r>
      <w:r>
        <w:rPr>
          <w:rFonts w:ascii="宋体" w:hAnsi="宋体" w:eastAsia="宋体" w:cs="宋体"/>
          <w:spacing w:val="-3"/>
          <w:sz w:val="21"/>
          <w:szCs w:val="21"/>
        </w:rPr>
        <w:t>护，防护从工作部件最外端运动轨迹</w:t>
      </w:r>
      <w:r>
        <w:rPr>
          <w:rFonts w:ascii="宋体" w:hAnsi="宋体" w:eastAsia="宋体" w:cs="宋体"/>
          <w:sz w:val="21"/>
          <w:szCs w:val="21"/>
        </w:rPr>
        <w:t xml:space="preserve"> </w:t>
      </w:r>
      <w:r>
        <w:rPr>
          <w:rFonts w:ascii="宋体" w:hAnsi="宋体" w:eastAsia="宋体" w:cs="宋体"/>
          <w:spacing w:val="-4"/>
          <w:sz w:val="21"/>
          <w:szCs w:val="21"/>
        </w:rPr>
        <w:t>向前延伸不小于200mm。采用间隔式防护的， 防护帘间隙不大于</w:t>
      </w:r>
      <w:r>
        <w:rPr>
          <w:rFonts w:ascii="宋体" w:hAnsi="宋体" w:eastAsia="宋体" w:cs="宋体"/>
          <w:spacing w:val="-32"/>
          <w:sz w:val="21"/>
          <w:szCs w:val="21"/>
        </w:rPr>
        <w:t xml:space="preserve"> </w:t>
      </w:r>
      <w:r>
        <w:rPr>
          <w:rFonts w:ascii="宋体" w:hAnsi="宋体" w:eastAsia="宋体" w:cs="宋体"/>
          <w:spacing w:val="-4"/>
          <w:sz w:val="21"/>
          <w:szCs w:val="21"/>
        </w:rPr>
        <w:t>60mm。</w:t>
      </w:r>
    </w:p>
    <w:p>
      <w:pPr>
        <w:spacing w:before="61" w:line="257" w:lineRule="auto"/>
        <w:ind w:left="5" w:firstLine="422"/>
        <w:rPr>
          <w:rFonts w:ascii="宋体" w:hAnsi="宋体" w:eastAsia="宋体" w:cs="宋体"/>
          <w:sz w:val="21"/>
          <w:szCs w:val="21"/>
        </w:rPr>
      </w:pPr>
      <w:r>
        <w:rPr>
          <w:rFonts w:ascii="宋体" w:hAnsi="宋体" w:eastAsia="宋体" w:cs="宋体"/>
          <w:spacing w:val="-2"/>
          <w:sz w:val="21"/>
          <w:szCs w:val="21"/>
        </w:rPr>
        <w:t>b)  旋耕工作部件左右两侧应设置端部防护，防护从工作部件最外端运</w:t>
      </w:r>
      <w:r>
        <w:rPr>
          <w:rFonts w:ascii="宋体" w:hAnsi="宋体" w:eastAsia="宋体" w:cs="宋体"/>
          <w:spacing w:val="-3"/>
          <w:sz w:val="21"/>
          <w:szCs w:val="21"/>
        </w:rPr>
        <w:t>动轨迹分别向左右两侧延伸</w:t>
      </w:r>
      <w:r>
        <w:rPr>
          <w:rFonts w:ascii="宋体" w:hAnsi="宋体" w:eastAsia="宋体" w:cs="宋体"/>
          <w:sz w:val="21"/>
          <w:szCs w:val="21"/>
        </w:rPr>
        <w:t xml:space="preserve"> </w:t>
      </w:r>
      <w:r>
        <w:rPr>
          <w:rFonts w:ascii="宋体" w:hAnsi="宋体" w:eastAsia="宋体" w:cs="宋体"/>
          <w:spacing w:val="-1"/>
          <w:sz w:val="21"/>
          <w:szCs w:val="21"/>
        </w:rPr>
        <w:t>不小于</w:t>
      </w:r>
      <w:r>
        <w:rPr>
          <w:rFonts w:ascii="宋体" w:hAnsi="宋体" w:eastAsia="宋体" w:cs="宋体"/>
          <w:spacing w:val="-42"/>
          <w:sz w:val="21"/>
          <w:szCs w:val="21"/>
        </w:rPr>
        <w:t xml:space="preserve"> </w:t>
      </w:r>
      <w:r>
        <w:rPr>
          <w:rFonts w:ascii="宋体" w:hAnsi="宋体" w:eastAsia="宋体" w:cs="宋体"/>
          <w:spacing w:val="-1"/>
          <w:sz w:val="21"/>
          <w:szCs w:val="21"/>
        </w:rPr>
        <w:t>200mm（工作状态下机具两侧防护罩能覆盖地面以上工作部件的除</w:t>
      </w:r>
      <w:r>
        <w:rPr>
          <w:rFonts w:ascii="宋体" w:hAnsi="宋体" w:eastAsia="宋体" w:cs="宋体"/>
          <w:spacing w:val="-2"/>
          <w:sz w:val="21"/>
          <w:szCs w:val="21"/>
        </w:rPr>
        <w:t>外）。采用间隔式防护的，防</w:t>
      </w:r>
      <w:r>
        <w:rPr>
          <w:rFonts w:ascii="宋体" w:hAnsi="宋体" w:eastAsia="宋体" w:cs="宋体"/>
          <w:sz w:val="21"/>
          <w:szCs w:val="21"/>
        </w:rPr>
        <w:t xml:space="preserve"> </w:t>
      </w:r>
      <w:r>
        <w:rPr>
          <w:rFonts w:ascii="宋体" w:hAnsi="宋体" w:eastAsia="宋体" w:cs="宋体"/>
          <w:spacing w:val="-2"/>
          <w:sz w:val="21"/>
          <w:szCs w:val="21"/>
        </w:rPr>
        <w:t>护帘间隙不大于</w:t>
      </w:r>
      <w:r>
        <w:rPr>
          <w:rFonts w:ascii="宋体" w:hAnsi="宋体" w:eastAsia="宋体" w:cs="宋体"/>
          <w:spacing w:val="-38"/>
          <w:sz w:val="21"/>
          <w:szCs w:val="21"/>
        </w:rPr>
        <w:t xml:space="preserve"> </w:t>
      </w:r>
      <w:r>
        <w:rPr>
          <w:rFonts w:ascii="宋体" w:hAnsi="宋体" w:eastAsia="宋体" w:cs="宋体"/>
          <w:spacing w:val="-2"/>
          <w:sz w:val="21"/>
          <w:szCs w:val="21"/>
        </w:rPr>
        <w:t>80mm；</w:t>
      </w:r>
    </w:p>
    <w:p>
      <w:pPr>
        <w:pStyle w:val="57"/>
        <w:ind w:left="0" w:leftChars="0" w:firstLine="416" w:firstLineChars="200"/>
        <w:rPr>
          <w:rFonts w:hint="eastAsia" w:hAnsi="宋体" w:cs="宋体"/>
          <w:spacing w:val="-1"/>
          <w:sz w:val="21"/>
          <w:szCs w:val="21"/>
          <w:lang w:eastAsia="zh-CN"/>
        </w:rPr>
      </w:pPr>
      <w:r>
        <w:rPr>
          <w:rFonts w:ascii="宋体" w:hAnsi="宋体" w:eastAsia="宋体" w:cs="宋体"/>
          <w:spacing w:val="-1"/>
          <w:sz w:val="21"/>
          <w:szCs w:val="21"/>
        </w:rPr>
        <w:t>c)  旋耕工作部件顶部防护应覆盖工作部件轨迹最外端区域且不与运动工作部件接触</w:t>
      </w:r>
      <w:r>
        <w:rPr>
          <w:rFonts w:hint="eastAsia" w:hAnsi="宋体" w:cs="宋体"/>
          <w:spacing w:val="-1"/>
          <w:sz w:val="21"/>
          <w:szCs w:val="21"/>
          <w:lang w:eastAsia="zh-CN"/>
        </w:rPr>
        <w:t>；</w:t>
      </w:r>
    </w:p>
    <w:p>
      <w:pPr>
        <w:pStyle w:val="57"/>
        <w:ind w:left="0" w:leftChars="0" w:firstLine="420" w:firstLineChars="200"/>
        <w:rPr>
          <w:rFonts w:hint="eastAsia" w:hAnsi="宋体" w:eastAsia="宋体" w:cs="宋体"/>
          <w:spacing w:val="-1"/>
          <w:sz w:val="21"/>
          <w:szCs w:val="21"/>
          <w:lang w:eastAsia="zh-CN"/>
        </w:rPr>
      </w:pPr>
      <w:r>
        <w:rPr>
          <w:rFonts w:ascii="宋体" w:hAnsi="宋体" w:eastAsia="宋体" w:cs="宋体"/>
          <w:sz w:val="21"/>
          <w:szCs w:val="21"/>
        </w:rPr>
        <w:t>d)  动力输出万向节传动轴防护罩和动力输入连接装</w:t>
      </w:r>
      <w:r>
        <w:rPr>
          <w:rFonts w:ascii="宋体" w:hAnsi="宋体" w:eastAsia="宋体" w:cs="宋体"/>
          <w:spacing w:val="-1"/>
          <w:sz w:val="21"/>
          <w:szCs w:val="21"/>
        </w:rPr>
        <w:t>置防护罩间直线重叠量应不少于</w:t>
      </w:r>
      <w:r>
        <w:rPr>
          <w:rFonts w:ascii="宋体" w:hAnsi="宋体" w:eastAsia="宋体" w:cs="宋体"/>
          <w:spacing w:val="-40"/>
          <w:sz w:val="21"/>
          <w:szCs w:val="21"/>
        </w:rPr>
        <w:t xml:space="preserve"> </w:t>
      </w:r>
      <w:r>
        <w:rPr>
          <w:rFonts w:ascii="宋体" w:hAnsi="宋体" w:eastAsia="宋体" w:cs="宋体"/>
          <w:spacing w:val="-1"/>
          <w:sz w:val="21"/>
          <w:szCs w:val="21"/>
        </w:rPr>
        <w:t>50mm</w:t>
      </w:r>
      <w:r>
        <w:rPr>
          <w:rFonts w:hint="eastAsia" w:hAnsi="宋体" w:cs="宋体"/>
          <w:spacing w:val="-1"/>
          <w:sz w:val="21"/>
          <w:szCs w:val="21"/>
          <w:lang w:eastAsia="zh-CN"/>
        </w:rPr>
        <w:t>。</w:t>
      </w:r>
    </w:p>
    <w:p>
      <w:pPr>
        <w:pStyle w:val="13"/>
        <w:spacing w:before="216" w:line="220" w:lineRule="auto"/>
        <w:rPr>
          <w:rFonts w:hint="eastAsia" w:ascii="宋体" w:hAnsi="宋体" w:eastAsia="宋体"/>
          <w:lang w:eastAsia="zh-CN"/>
        </w:rPr>
      </w:pPr>
      <w:r>
        <w:rPr>
          <w:rFonts w:hint="eastAsia" w:ascii="宋体" w:hAnsi="宋体" w:eastAsia="宋体"/>
        </w:rPr>
        <w:t>5.3.</w:t>
      </w:r>
      <w:r>
        <w:rPr>
          <w:rFonts w:hint="eastAsia" w:hAnsi="宋体"/>
          <w:lang w:val="en-US" w:eastAsia="zh-CN"/>
        </w:rPr>
        <w:t>13</w:t>
      </w:r>
      <w:r>
        <w:rPr>
          <w:rFonts w:hint="eastAsia" w:ascii="宋体" w:hAnsi="宋体" w:eastAsia="宋体"/>
        </w:rPr>
        <w:t xml:space="preserve"> </w:t>
      </w:r>
      <w:r>
        <w:rPr>
          <w:rFonts w:ascii="宋体" w:hAnsi="宋体" w:eastAsia="宋体" w:cs="宋体"/>
          <w:spacing w:val="-2"/>
          <w:kern w:val="2"/>
          <w:sz w:val="21"/>
          <w:szCs w:val="21"/>
          <w:lang w:val="en-US" w:eastAsia="zh-CN" w:bidi="ar-SA"/>
        </w:rPr>
        <w:t>在铺膜机升降机构、划行器、链轮传动机构、有搅拌器或绞刀运动的肥箱、动力输入轴、旋耕刀辊、万向节传动轴等危险部位， 应在附近的明显位置设置安全</w:t>
      </w:r>
      <w:r>
        <w:rPr>
          <w:rFonts w:ascii="宋体" w:hAnsi="宋体" w:eastAsia="宋体" w:cs="宋体"/>
          <w:spacing w:val="-3"/>
          <w:sz w:val="21"/>
          <w:szCs w:val="21"/>
        </w:rPr>
        <w:t>标志</w:t>
      </w:r>
      <w:r>
        <w:rPr>
          <w:rFonts w:hint="eastAsia" w:hAnsi="宋体" w:cs="宋体"/>
          <w:spacing w:val="-3"/>
          <w:sz w:val="21"/>
          <w:szCs w:val="21"/>
          <w:lang w:eastAsia="zh-CN"/>
        </w:rPr>
        <w:t>。</w:t>
      </w:r>
    </w:p>
    <w:p>
      <w:pPr>
        <w:pStyle w:val="57"/>
        <w:ind w:left="0" w:leftChars="0" w:firstLine="0" w:firstLineChars="0"/>
        <w:rPr>
          <w:rFonts w:ascii="宋体" w:hAnsi="宋体" w:eastAsia="宋体" w:cs="宋体"/>
          <w:spacing w:val="-3"/>
          <w:sz w:val="21"/>
          <w:szCs w:val="21"/>
        </w:rPr>
      </w:pPr>
      <w:r>
        <w:rPr>
          <w:rFonts w:hint="eastAsia" w:ascii="宋体" w:hAnsi="宋体" w:eastAsia="宋体"/>
        </w:rPr>
        <w:t>5.3.</w:t>
      </w:r>
      <w:r>
        <w:rPr>
          <w:rFonts w:hint="eastAsia" w:hAnsi="宋体"/>
          <w:lang w:val="en-US" w:eastAsia="zh-CN"/>
        </w:rPr>
        <w:t>14</w:t>
      </w:r>
      <w:r>
        <w:rPr>
          <w:rFonts w:hint="eastAsia" w:ascii="宋体" w:hAnsi="宋体" w:eastAsia="宋体"/>
        </w:rPr>
        <w:t xml:space="preserve"> </w:t>
      </w:r>
      <w:r>
        <w:rPr>
          <w:rFonts w:ascii="宋体" w:hAnsi="宋体" w:eastAsia="宋体" w:cs="宋体"/>
          <w:spacing w:val="-2"/>
          <w:kern w:val="2"/>
          <w:sz w:val="21"/>
          <w:szCs w:val="21"/>
          <w:lang w:val="en-US" w:eastAsia="zh-CN" w:bidi="ar-SA"/>
        </w:rPr>
        <w:t>警</w:t>
      </w:r>
      <w:r>
        <w:rPr>
          <w:rFonts w:ascii="宋体" w:hAnsi="宋体" w:eastAsia="宋体" w:cs="宋体"/>
          <w:spacing w:val="-3"/>
          <w:sz w:val="21"/>
          <w:szCs w:val="21"/>
        </w:rPr>
        <w:t>示标志</w:t>
      </w:r>
    </w:p>
    <w:p>
      <w:pPr>
        <w:pStyle w:val="57"/>
        <w:ind w:left="0" w:leftChars="0" w:firstLine="412" w:firstLineChars="200"/>
        <w:rPr>
          <w:rFonts w:hint="eastAsia" w:hAnsi="宋体" w:cs="宋体"/>
          <w:spacing w:val="-1"/>
          <w:sz w:val="21"/>
          <w:szCs w:val="21"/>
          <w:lang w:val="en-US" w:eastAsia="zh-CN"/>
        </w:rPr>
      </w:pPr>
      <w:r>
        <w:rPr>
          <w:rFonts w:ascii="宋体" w:hAnsi="宋体" w:eastAsia="宋体" w:cs="宋体"/>
          <w:spacing w:val="-2"/>
          <w:sz w:val="21"/>
          <w:szCs w:val="21"/>
        </w:rPr>
        <w:t xml:space="preserve">a)  </w:t>
      </w:r>
      <w:r>
        <w:rPr>
          <w:rFonts w:ascii="宋体" w:hAnsi="宋体" w:eastAsia="宋体" w:cs="宋体"/>
          <w:sz w:val="21"/>
          <w:szCs w:val="21"/>
        </w:rPr>
        <w:t>在驾驶员可视的明显位置，应设置“注意”及</w:t>
      </w:r>
      <w:r>
        <w:rPr>
          <w:rFonts w:ascii="宋体" w:hAnsi="宋体" w:eastAsia="宋体" w:cs="宋体"/>
          <w:spacing w:val="-1"/>
          <w:sz w:val="21"/>
          <w:szCs w:val="21"/>
        </w:rPr>
        <w:t>“作业时不可倒退”的标志</w:t>
      </w:r>
      <w:r>
        <w:rPr>
          <w:rFonts w:hint="eastAsia" w:hAnsi="宋体" w:cs="宋体"/>
          <w:spacing w:val="-1"/>
          <w:sz w:val="21"/>
          <w:szCs w:val="21"/>
          <w:lang w:val="en-US" w:eastAsia="zh-CN"/>
        </w:rPr>
        <w:t>。</w:t>
      </w:r>
    </w:p>
    <w:p>
      <w:pPr>
        <w:pStyle w:val="57"/>
        <w:ind w:left="0" w:leftChars="0" w:firstLine="412" w:firstLineChars="200"/>
        <w:rPr>
          <w:rFonts w:hint="eastAsia" w:ascii="宋体" w:hAnsi="宋体" w:eastAsia="宋体" w:cs="宋体"/>
          <w:spacing w:val="-2"/>
          <w:sz w:val="21"/>
          <w:szCs w:val="21"/>
          <w:lang w:eastAsia="zh-CN"/>
        </w:rPr>
      </w:pPr>
      <w:r>
        <w:rPr>
          <w:rFonts w:ascii="宋体" w:hAnsi="宋体" w:eastAsia="宋体" w:cs="宋体"/>
          <w:spacing w:val="-2"/>
          <w:sz w:val="21"/>
          <w:szCs w:val="21"/>
        </w:rPr>
        <w:t xml:space="preserve">b) </w:t>
      </w:r>
      <w:r>
        <w:rPr>
          <w:rFonts w:ascii="宋体" w:hAnsi="宋体" w:eastAsia="宋体" w:cs="宋体"/>
          <w:spacing w:val="-4"/>
          <w:sz w:val="21"/>
          <w:szCs w:val="21"/>
        </w:rPr>
        <w:t>悬挂式铺膜机，</w:t>
      </w:r>
      <w:r>
        <w:rPr>
          <w:rFonts w:ascii="宋体" w:hAnsi="宋体" w:eastAsia="宋体" w:cs="宋体"/>
          <w:spacing w:val="-25"/>
          <w:sz w:val="21"/>
          <w:szCs w:val="21"/>
        </w:rPr>
        <w:t xml:space="preserve"> </w:t>
      </w:r>
      <w:r>
        <w:rPr>
          <w:rFonts w:ascii="宋体" w:hAnsi="宋体" w:eastAsia="宋体" w:cs="宋体"/>
          <w:spacing w:val="-4"/>
          <w:sz w:val="21"/>
          <w:szCs w:val="21"/>
        </w:rPr>
        <w:t>在其明显部位应粘贴“机器悬挂起落时， 远离机</w:t>
      </w:r>
      <w:r>
        <w:rPr>
          <w:rFonts w:ascii="宋体" w:hAnsi="宋体" w:eastAsia="宋体" w:cs="宋体"/>
          <w:spacing w:val="-5"/>
          <w:sz w:val="21"/>
          <w:szCs w:val="21"/>
        </w:rPr>
        <w:t>器”的标志</w:t>
      </w:r>
      <w:r>
        <w:rPr>
          <w:rFonts w:hint="eastAsia" w:hAnsi="宋体" w:cs="宋体"/>
          <w:spacing w:val="-5"/>
          <w:sz w:val="21"/>
          <w:szCs w:val="21"/>
          <w:lang w:eastAsia="zh-CN"/>
        </w:rPr>
        <w:t>。</w:t>
      </w:r>
    </w:p>
    <w:p>
      <w:pPr>
        <w:pStyle w:val="57"/>
        <w:ind w:left="0" w:leftChars="0" w:firstLine="416" w:firstLineChars="200"/>
        <w:rPr>
          <w:rFonts w:hint="eastAsia" w:ascii="宋体" w:hAnsi="宋体" w:eastAsia="宋体" w:cs="宋体"/>
          <w:spacing w:val="-2"/>
          <w:sz w:val="21"/>
          <w:szCs w:val="21"/>
          <w:lang w:val="en-US" w:eastAsia="zh-CN"/>
        </w:rPr>
      </w:pPr>
      <w:r>
        <w:rPr>
          <w:rFonts w:ascii="宋体" w:hAnsi="宋体" w:eastAsia="宋体" w:cs="宋体"/>
          <w:spacing w:val="-1"/>
          <w:sz w:val="21"/>
          <w:szCs w:val="21"/>
        </w:rPr>
        <w:t xml:space="preserve">c) </w:t>
      </w:r>
      <w:r>
        <w:rPr>
          <w:rFonts w:ascii="宋体" w:hAnsi="宋体" w:eastAsia="宋体" w:cs="宋体"/>
          <w:spacing w:val="-4"/>
          <w:sz w:val="21"/>
          <w:szCs w:val="21"/>
        </w:rPr>
        <w:t>有划行器的铺膜机，</w:t>
      </w:r>
      <w:r>
        <w:rPr>
          <w:rFonts w:ascii="宋体" w:hAnsi="宋体" w:eastAsia="宋体" w:cs="宋体"/>
          <w:spacing w:val="-24"/>
          <w:sz w:val="21"/>
          <w:szCs w:val="21"/>
        </w:rPr>
        <w:t xml:space="preserve"> </w:t>
      </w:r>
      <w:r>
        <w:rPr>
          <w:rFonts w:ascii="宋体" w:hAnsi="宋体" w:eastAsia="宋体" w:cs="宋体"/>
          <w:spacing w:val="-4"/>
          <w:sz w:val="21"/>
          <w:szCs w:val="21"/>
        </w:rPr>
        <w:t>在划行器附近应粘贴</w:t>
      </w:r>
      <w:r>
        <w:rPr>
          <w:rFonts w:ascii="宋体" w:hAnsi="宋体" w:eastAsia="宋体" w:cs="宋体"/>
          <w:spacing w:val="-5"/>
          <w:sz w:val="21"/>
          <w:szCs w:val="21"/>
        </w:rPr>
        <w:t>“运输机器时， 锁紧划行器”的标志</w:t>
      </w:r>
      <w:r>
        <w:rPr>
          <w:rFonts w:hint="eastAsia" w:hAnsi="宋体" w:cs="宋体"/>
          <w:spacing w:val="-5"/>
          <w:sz w:val="21"/>
          <w:szCs w:val="21"/>
          <w:lang w:eastAsia="zh-CN"/>
        </w:rPr>
        <w:t>。</w:t>
      </w:r>
      <w:r>
        <w:rPr>
          <w:rFonts w:ascii="宋体" w:hAnsi="宋体" w:eastAsia="宋体" w:cs="宋体"/>
          <w:spacing w:val="-1"/>
          <w:sz w:val="21"/>
          <w:szCs w:val="21"/>
        </w:rPr>
        <w:t xml:space="preserve"> </w:t>
      </w:r>
    </w:p>
    <w:p>
      <w:pPr>
        <w:pStyle w:val="57"/>
        <w:ind w:left="0" w:leftChars="0" w:firstLine="0" w:firstLineChars="0"/>
        <w:rPr>
          <w:rFonts w:hint="eastAsia" w:hAnsi="宋体" w:eastAsia="宋体"/>
          <w:lang w:val="en-US" w:eastAsia="zh-CN"/>
        </w:rPr>
      </w:pPr>
      <w:r>
        <w:rPr>
          <w:rFonts w:hint="eastAsia" w:ascii="宋体" w:hAnsi="宋体" w:eastAsia="宋体"/>
        </w:rPr>
        <w:t>5.3.</w:t>
      </w:r>
      <w:r>
        <w:rPr>
          <w:rFonts w:hint="eastAsia" w:hAnsi="宋体"/>
          <w:lang w:val="en-US" w:eastAsia="zh-CN"/>
        </w:rPr>
        <w:t xml:space="preserve">15 </w:t>
      </w:r>
      <w:r>
        <w:rPr>
          <w:rFonts w:ascii="宋体" w:hAnsi="宋体" w:eastAsia="宋体" w:cs="宋体"/>
          <w:sz w:val="21"/>
          <w:szCs w:val="21"/>
        </w:rPr>
        <w:t>产品上设置的安全警示标志应符合GB</w:t>
      </w:r>
      <w:r>
        <w:rPr>
          <w:rFonts w:ascii="宋体" w:hAnsi="宋体" w:eastAsia="宋体" w:cs="宋体"/>
          <w:spacing w:val="-31"/>
          <w:sz w:val="21"/>
          <w:szCs w:val="21"/>
        </w:rPr>
        <w:t xml:space="preserve"> </w:t>
      </w:r>
      <w:r>
        <w:rPr>
          <w:rFonts w:ascii="宋体" w:hAnsi="宋体" w:eastAsia="宋体" w:cs="宋体"/>
          <w:sz w:val="21"/>
          <w:szCs w:val="21"/>
        </w:rPr>
        <w:t>10396</w:t>
      </w:r>
      <w:r>
        <w:rPr>
          <w:rFonts w:ascii="宋体" w:hAnsi="宋体" w:eastAsia="宋体" w:cs="宋体"/>
          <w:spacing w:val="-48"/>
          <w:sz w:val="21"/>
          <w:szCs w:val="21"/>
        </w:rPr>
        <w:t xml:space="preserve"> </w:t>
      </w:r>
      <w:r>
        <w:rPr>
          <w:rFonts w:ascii="宋体" w:hAnsi="宋体" w:eastAsia="宋体" w:cs="宋体"/>
          <w:sz w:val="21"/>
          <w:szCs w:val="21"/>
        </w:rPr>
        <w:t>的规定，并在使</w:t>
      </w:r>
      <w:r>
        <w:rPr>
          <w:rFonts w:ascii="宋体" w:hAnsi="宋体" w:eastAsia="宋体" w:cs="宋体"/>
          <w:spacing w:val="-1"/>
          <w:sz w:val="21"/>
          <w:szCs w:val="21"/>
        </w:rPr>
        <w:t>用说明书中复现。同时使用说明</w:t>
      </w:r>
      <w:r>
        <w:rPr>
          <w:rFonts w:ascii="宋体" w:hAnsi="宋体" w:eastAsia="宋体" w:cs="宋体"/>
          <w:spacing w:val="-3"/>
          <w:sz w:val="21"/>
          <w:szCs w:val="21"/>
        </w:rPr>
        <w:t>书中应有安全注意事项</w:t>
      </w:r>
      <w:r>
        <w:rPr>
          <w:rFonts w:hint="eastAsia" w:hAnsi="宋体" w:cs="宋体"/>
          <w:spacing w:val="-5"/>
          <w:sz w:val="21"/>
          <w:szCs w:val="21"/>
          <w:lang w:val="en-US" w:eastAsia="zh-CN"/>
        </w:rPr>
        <w:t>。</w:t>
      </w:r>
    </w:p>
    <w:p>
      <w:pPr>
        <w:pStyle w:val="57"/>
        <w:ind w:left="0" w:leftChars="0" w:firstLine="0" w:firstLineChars="0"/>
        <w:rPr>
          <w:rFonts w:hint="eastAsia" w:ascii="宋体" w:hAnsi="宋体" w:eastAsia="宋体"/>
        </w:rPr>
      </w:pPr>
    </w:p>
    <w:p>
      <w:pPr>
        <w:pStyle w:val="105"/>
        <w:spacing w:before="240" w:after="240"/>
      </w:pPr>
      <w:bookmarkStart w:id="157" w:name="_Toc100154233"/>
      <w:bookmarkStart w:id="158" w:name="_Toc100153667"/>
      <w:bookmarkStart w:id="159" w:name="_Toc117866238"/>
      <w:bookmarkStart w:id="160" w:name="_Toc100153828"/>
      <w:bookmarkStart w:id="161" w:name="_Toc100154077"/>
      <w:bookmarkStart w:id="162" w:name="_Toc100154115"/>
      <w:bookmarkStart w:id="163" w:name="_Toc99719768"/>
      <w:r>
        <w:t>试验方法</w:t>
      </w:r>
      <w:bookmarkEnd w:id="157"/>
      <w:bookmarkEnd w:id="158"/>
      <w:bookmarkEnd w:id="159"/>
      <w:bookmarkEnd w:id="160"/>
      <w:bookmarkEnd w:id="161"/>
      <w:bookmarkEnd w:id="162"/>
      <w:bookmarkEnd w:id="163"/>
    </w:p>
    <w:p>
      <w:pPr>
        <w:pStyle w:val="106"/>
        <w:spacing w:before="120" w:after="120"/>
        <w:rPr>
          <w:rFonts w:ascii="宋体" w:hAnsi="宋体" w:eastAsia="宋体"/>
        </w:rPr>
      </w:pPr>
      <w:r>
        <w:rPr>
          <w:rFonts w:hint="eastAsia" w:ascii="宋体" w:hAnsi="宋体" w:eastAsia="宋体"/>
          <w:lang w:eastAsia="zh-CN"/>
        </w:rPr>
        <w:t>安全性能</w:t>
      </w:r>
    </w:p>
    <w:p>
      <w:pPr>
        <w:spacing w:before="215" w:line="248" w:lineRule="auto"/>
        <w:ind w:right="72"/>
        <w:rPr>
          <w:rFonts w:ascii="宋体" w:hAnsi="宋体" w:cs="宋体"/>
          <w:spacing w:val="-2"/>
        </w:rPr>
      </w:pPr>
      <w:r>
        <w:rPr>
          <w:rFonts w:hint="eastAsia" w:ascii="宋体" w:hAnsi="宋体" w:cs="宋体"/>
        </w:rPr>
        <w:t xml:space="preserve">6.1.1 </w:t>
      </w:r>
      <w:r>
        <w:rPr>
          <w:rFonts w:hint="eastAsia" w:ascii="宋体" w:hAnsi="宋体" w:cs="宋体"/>
          <w:lang w:eastAsia="zh-CN"/>
        </w:rPr>
        <w:t>试验条件。</w:t>
      </w:r>
      <w:r>
        <w:rPr>
          <w:rFonts w:ascii="宋体" w:hAnsi="宋体" w:eastAsia="宋体" w:cs="宋体"/>
          <w:sz w:val="21"/>
          <w:szCs w:val="21"/>
        </w:rPr>
        <w:t>在测试场地中心周围半径25m范围内，不得有大的噪声反射物，如建筑物、围墙、岩石和机器设备</w:t>
      </w:r>
      <w:r>
        <w:rPr>
          <w:rFonts w:ascii="宋体" w:hAnsi="宋体" w:eastAsia="宋体" w:cs="宋体"/>
          <w:spacing w:val="-4"/>
          <w:sz w:val="21"/>
          <w:szCs w:val="21"/>
        </w:rPr>
        <w:t>等。测量应在天气良好，</w:t>
      </w:r>
      <w:r>
        <w:rPr>
          <w:rFonts w:ascii="宋体" w:hAnsi="宋体" w:eastAsia="宋体" w:cs="宋体"/>
          <w:spacing w:val="-45"/>
          <w:sz w:val="21"/>
          <w:szCs w:val="21"/>
        </w:rPr>
        <w:t xml:space="preserve"> </w:t>
      </w:r>
      <w:r>
        <w:rPr>
          <w:rFonts w:ascii="宋体" w:hAnsi="宋体" w:eastAsia="宋体" w:cs="宋体"/>
          <w:spacing w:val="-4"/>
          <w:sz w:val="21"/>
          <w:szCs w:val="21"/>
        </w:rPr>
        <w:t>离地面高1.2m处的风速不大</w:t>
      </w:r>
      <w:r>
        <w:rPr>
          <w:rFonts w:ascii="宋体" w:hAnsi="宋体" w:eastAsia="宋体" w:cs="宋体"/>
          <w:spacing w:val="-5"/>
          <w:sz w:val="21"/>
          <w:szCs w:val="21"/>
        </w:rPr>
        <w:t>于5m/s时进行。为避免风噪声的影响，</w:t>
      </w:r>
      <w:r>
        <w:rPr>
          <w:rFonts w:ascii="宋体" w:hAnsi="宋体" w:eastAsia="宋体" w:cs="宋体"/>
          <w:spacing w:val="-46"/>
          <w:sz w:val="21"/>
          <w:szCs w:val="21"/>
        </w:rPr>
        <w:t xml:space="preserve"> </w:t>
      </w:r>
      <w:r>
        <w:rPr>
          <w:rFonts w:ascii="宋体" w:hAnsi="宋体" w:eastAsia="宋体" w:cs="宋体"/>
          <w:spacing w:val="-5"/>
          <w:sz w:val="21"/>
          <w:szCs w:val="21"/>
        </w:rPr>
        <w:t>可采用防风</w:t>
      </w:r>
      <w:r>
        <w:rPr>
          <w:rFonts w:ascii="宋体" w:hAnsi="宋体" w:eastAsia="宋体" w:cs="宋体"/>
          <w:sz w:val="21"/>
          <w:szCs w:val="21"/>
        </w:rPr>
        <w:t xml:space="preserve"> </w:t>
      </w:r>
      <w:r>
        <w:rPr>
          <w:rFonts w:ascii="宋体" w:hAnsi="宋体" w:eastAsia="宋体" w:cs="宋体"/>
          <w:spacing w:val="-1"/>
          <w:sz w:val="21"/>
          <w:szCs w:val="21"/>
        </w:rPr>
        <w:t>罩，但不得影响测量精度。实测噪声值与本底噪声值之差不小于10dB（A）</w:t>
      </w:r>
      <w:r>
        <w:rPr>
          <w:rFonts w:ascii="宋体" w:hAnsi="宋体" w:cs="宋体"/>
          <w:spacing w:val="-2"/>
        </w:rPr>
        <w:t>。</w:t>
      </w:r>
    </w:p>
    <w:p>
      <w:pPr>
        <w:spacing w:before="215" w:line="248" w:lineRule="auto"/>
        <w:ind w:right="72"/>
      </w:pPr>
      <w:r>
        <w:rPr>
          <w:rFonts w:hint="eastAsia" w:ascii="宋体" w:hAnsi="宋体" w:cs="宋体"/>
        </w:rPr>
        <w:t xml:space="preserve">6.1.2 </w:t>
      </w:r>
      <w:r>
        <w:rPr>
          <w:rFonts w:hint="eastAsia" w:ascii="宋体" w:hAnsi="宋体" w:cs="宋体"/>
          <w:lang w:eastAsia="zh-CN"/>
        </w:rPr>
        <w:t>试验方法。</w:t>
      </w:r>
      <w:r>
        <w:rPr>
          <w:rFonts w:ascii="宋体" w:hAnsi="宋体" w:eastAsia="宋体" w:cs="宋体"/>
          <w:sz w:val="21"/>
          <w:szCs w:val="21"/>
        </w:rPr>
        <w:t>用声级计的“A”计权网络和“慢”挡进行测量，将声级计传声器安放在驾驶员的头盔架上噪声较大的一侧， 并使传声器朝前，与眼眉等高，距头盔架中间平面250±20mm的耳旁处</w:t>
      </w:r>
      <w:r>
        <w:rPr>
          <w:rFonts w:hint="eastAsia" w:ascii="宋体" w:hAnsi="宋体" w:cs="宋体"/>
          <w:sz w:val="21"/>
          <w:szCs w:val="21"/>
          <w:lang w:eastAsia="zh-CN"/>
        </w:rPr>
        <w:t>。</w:t>
      </w:r>
      <w:r>
        <w:rPr>
          <w:rFonts w:ascii="宋体" w:hAnsi="宋体" w:eastAsia="宋体" w:cs="宋体"/>
          <w:sz w:val="21"/>
          <w:szCs w:val="21"/>
        </w:rPr>
        <w:t>进行试验时， 自走式铺膜机呈最大油门、满负荷作业状态，待其</w:t>
      </w:r>
      <w:r>
        <w:rPr>
          <w:rFonts w:ascii="宋体" w:hAnsi="宋体" w:eastAsia="宋体" w:cs="宋体"/>
          <w:spacing w:val="-3"/>
          <w:sz w:val="21"/>
          <w:szCs w:val="21"/>
        </w:rPr>
        <w:t>稳定后，读取最大噪声值</w:t>
      </w:r>
      <w:r>
        <w:rPr>
          <w:rFonts w:ascii="宋体" w:hAnsi="宋体" w:eastAsia="宋体" w:cs="宋体"/>
          <w:spacing w:val="-4"/>
          <w:sz w:val="21"/>
          <w:szCs w:val="21"/>
        </w:rPr>
        <w:t>。测3次</w:t>
      </w:r>
      <w:r>
        <w:rPr>
          <w:rFonts w:ascii="宋体" w:hAnsi="宋体" w:eastAsia="宋体" w:cs="宋体"/>
          <w:sz w:val="21"/>
          <w:szCs w:val="21"/>
        </w:rPr>
        <w:t xml:space="preserve"> </w:t>
      </w:r>
      <w:r>
        <w:rPr>
          <w:rFonts w:ascii="宋体" w:hAnsi="宋体" w:eastAsia="宋体" w:cs="宋体"/>
          <w:spacing w:val="-1"/>
          <w:sz w:val="21"/>
          <w:szCs w:val="21"/>
        </w:rPr>
        <w:t>取平均值为检验结果</w:t>
      </w:r>
      <w:r>
        <w:rPr>
          <w:rFonts w:ascii="宋体" w:hAnsi="宋体" w:cs="宋体"/>
          <w:spacing w:val="-1"/>
        </w:rPr>
        <w:t>。</w:t>
      </w:r>
    </w:p>
    <w:p>
      <w:pPr>
        <w:pStyle w:val="106"/>
        <w:spacing w:before="120" w:after="120"/>
        <w:rPr>
          <w:rFonts w:ascii="宋体" w:hAnsi="宋体" w:eastAsia="宋体"/>
        </w:rPr>
      </w:pPr>
      <w:r>
        <w:rPr>
          <w:rFonts w:ascii="宋体" w:hAnsi="宋体" w:eastAsia="宋体"/>
        </w:rPr>
        <w:t>性能</w:t>
      </w:r>
      <w:r>
        <w:rPr>
          <w:rFonts w:hint="eastAsia" w:ascii="宋体" w:hAnsi="宋体" w:eastAsia="宋体"/>
        </w:rPr>
        <w:t xml:space="preserve">试验 </w:t>
      </w:r>
    </w:p>
    <w:p>
      <w:pPr>
        <w:pStyle w:val="57"/>
        <w:ind w:firstLine="0" w:firstLineChars="0"/>
        <w:rPr>
          <w:rFonts w:hint="eastAsia" w:hAnsi="宋体" w:cs="宋体"/>
          <w:spacing w:val="-9"/>
          <w:sz w:val="21"/>
          <w:szCs w:val="21"/>
          <w:lang w:eastAsia="zh-CN"/>
        </w:rPr>
      </w:pPr>
      <w:r>
        <w:rPr>
          <w:rFonts w:hint="eastAsia"/>
          <w:spacing w:val="-1"/>
          <w:szCs w:val="21"/>
        </w:rPr>
        <w:t>6.2.1</w:t>
      </w:r>
      <w:r>
        <w:rPr>
          <w:rFonts w:hint="eastAsia"/>
          <w:spacing w:val="-1"/>
          <w:szCs w:val="21"/>
          <w:lang w:val="en-US" w:eastAsia="zh-CN"/>
        </w:rPr>
        <w:t xml:space="preserve"> </w:t>
      </w:r>
      <w:r>
        <w:rPr>
          <w:rFonts w:hint="eastAsia" w:ascii="宋体" w:hAnsi="宋体" w:cs="宋体"/>
          <w:lang w:eastAsia="zh-CN"/>
        </w:rPr>
        <w:t>试验条件。</w:t>
      </w:r>
      <w:r>
        <w:rPr>
          <w:rFonts w:ascii="宋体" w:hAnsi="宋体" w:eastAsia="宋体" w:cs="宋体"/>
          <w:spacing w:val="-1"/>
          <w:sz w:val="21"/>
          <w:szCs w:val="21"/>
        </w:rPr>
        <w:t>试验地应具有代表性、地表平坦，试验用肥料、地膜应符合使用说明书要求。按</w:t>
      </w:r>
      <w:r>
        <w:rPr>
          <w:rFonts w:ascii="宋体" w:hAnsi="宋体" w:eastAsia="宋体" w:cs="宋体"/>
          <w:spacing w:val="-13"/>
          <w:sz w:val="21"/>
          <w:szCs w:val="21"/>
        </w:rPr>
        <w:t xml:space="preserve"> </w:t>
      </w:r>
      <w:r>
        <w:rPr>
          <w:rFonts w:ascii="宋体" w:hAnsi="宋体" w:eastAsia="宋体" w:cs="宋体"/>
          <w:spacing w:val="-1"/>
          <w:sz w:val="21"/>
          <w:szCs w:val="21"/>
        </w:rPr>
        <w:t>GB/T  5262</w:t>
      </w:r>
      <w:r>
        <w:rPr>
          <w:rFonts w:ascii="宋体" w:hAnsi="宋体" w:eastAsia="宋体" w:cs="宋体"/>
          <w:spacing w:val="-38"/>
          <w:sz w:val="21"/>
          <w:szCs w:val="21"/>
        </w:rPr>
        <w:t xml:space="preserve"> </w:t>
      </w:r>
      <w:r>
        <w:rPr>
          <w:rFonts w:ascii="宋体" w:hAnsi="宋体" w:eastAsia="宋体" w:cs="宋体"/>
          <w:spacing w:val="-1"/>
          <w:sz w:val="21"/>
          <w:szCs w:val="21"/>
        </w:rPr>
        <w:t>规定</w:t>
      </w:r>
      <w:r>
        <w:rPr>
          <w:rFonts w:ascii="宋体" w:hAnsi="宋体" w:eastAsia="宋体" w:cs="宋体"/>
          <w:sz w:val="21"/>
          <w:szCs w:val="21"/>
        </w:rPr>
        <w:t xml:space="preserve"> </w:t>
      </w:r>
      <w:r>
        <w:rPr>
          <w:rFonts w:ascii="宋体" w:hAnsi="宋体" w:eastAsia="宋体" w:cs="宋体"/>
          <w:spacing w:val="3"/>
          <w:sz w:val="21"/>
          <w:szCs w:val="21"/>
        </w:rPr>
        <w:t>调查和测定土壤质地、土壤含水率、土壤坚实度</w:t>
      </w:r>
      <w:r>
        <w:rPr>
          <w:rFonts w:ascii="宋体" w:hAnsi="宋体" w:eastAsia="宋体" w:cs="宋体"/>
          <w:spacing w:val="2"/>
          <w:sz w:val="21"/>
          <w:szCs w:val="21"/>
        </w:rPr>
        <w:t>、风速和肥料类型、形状。测区长度不应小于20m，</w:t>
      </w:r>
      <w:r>
        <w:rPr>
          <w:rFonts w:ascii="宋体" w:hAnsi="宋体" w:eastAsia="宋体" w:cs="宋体"/>
          <w:sz w:val="21"/>
          <w:szCs w:val="21"/>
        </w:rPr>
        <w:t xml:space="preserve"> 两端预备区不小于 10m，宽度应满足机具往返各 1 个行程作业要求。按说明书规定的作业速度进行试</w:t>
      </w:r>
      <w:r>
        <w:rPr>
          <w:rFonts w:ascii="宋体" w:hAnsi="宋体" w:eastAsia="宋体" w:cs="宋体"/>
          <w:spacing w:val="-9"/>
          <w:sz w:val="21"/>
          <w:szCs w:val="21"/>
        </w:rPr>
        <w:t>验</w:t>
      </w:r>
      <w:r>
        <w:rPr>
          <w:rFonts w:hint="eastAsia" w:hAnsi="宋体" w:cs="宋体"/>
          <w:spacing w:val="-9"/>
          <w:sz w:val="21"/>
          <w:szCs w:val="21"/>
          <w:lang w:eastAsia="zh-CN"/>
        </w:rPr>
        <w:t>。</w:t>
      </w:r>
    </w:p>
    <w:p>
      <w:pPr>
        <w:pStyle w:val="57"/>
        <w:ind w:firstLine="0" w:firstLineChars="0"/>
        <w:rPr>
          <w:rFonts w:hint="eastAsia" w:hAnsi="宋体" w:cs="宋体"/>
          <w:spacing w:val="-1"/>
          <w:sz w:val="21"/>
          <w:szCs w:val="21"/>
          <w:lang w:eastAsia="zh-CN"/>
        </w:rPr>
      </w:pPr>
      <w:r>
        <w:rPr>
          <w:rFonts w:hint="eastAsia"/>
          <w:spacing w:val="-1"/>
          <w:szCs w:val="21"/>
        </w:rPr>
        <w:t>6.2.</w:t>
      </w:r>
      <w:r>
        <w:rPr>
          <w:rFonts w:hint="eastAsia"/>
          <w:spacing w:val="-1"/>
          <w:szCs w:val="21"/>
          <w:lang w:val="en-US" w:eastAsia="zh-CN"/>
        </w:rPr>
        <w:t xml:space="preserve">2 </w:t>
      </w:r>
      <w:r>
        <w:rPr>
          <w:sz w:val="21"/>
          <w:szCs w:val="21"/>
        </w:rPr>
        <w:t>样机状态</w:t>
      </w:r>
      <w:r>
        <w:rPr>
          <w:rFonts w:hint="eastAsia"/>
          <w:sz w:val="21"/>
          <w:szCs w:val="21"/>
          <w:lang w:eastAsia="zh-CN"/>
        </w:rPr>
        <w:t>。</w:t>
      </w:r>
      <w:r>
        <w:rPr>
          <w:rFonts w:ascii="宋体" w:hAnsi="宋体" w:eastAsia="宋体" w:cs="宋体"/>
          <w:spacing w:val="-2"/>
          <w:sz w:val="21"/>
          <w:szCs w:val="21"/>
        </w:rPr>
        <w:t>根据使用说明书的配套动力范围，选择功率不大于上限值</w:t>
      </w:r>
      <w:r>
        <w:rPr>
          <w:rFonts w:hint="eastAsia" w:hAnsi="宋体" w:cs="宋体"/>
          <w:spacing w:val="-2"/>
          <w:sz w:val="21"/>
          <w:szCs w:val="21"/>
          <w:lang w:val="en-US" w:eastAsia="zh-CN"/>
        </w:rPr>
        <w:t xml:space="preserve"> </w:t>
      </w:r>
      <w:r>
        <w:rPr>
          <w:rFonts w:ascii="宋体" w:hAnsi="宋体" w:eastAsia="宋体" w:cs="宋体"/>
          <w:spacing w:val="-2"/>
          <w:sz w:val="21"/>
          <w:szCs w:val="21"/>
        </w:rPr>
        <w:t>80%</w:t>
      </w:r>
      <w:r>
        <w:rPr>
          <w:rFonts w:hint="eastAsia" w:hAnsi="宋体" w:cs="宋体"/>
          <w:spacing w:val="-2"/>
          <w:sz w:val="21"/>
          <w:szCs w:val="21"/>
          <w:lang w:val="en-US" w:eastAsia="zh-CN"/>
        </w:rPr>
        <w:t xml:space="preserve"> </w:t>
      </w:r>
      <w:r>
        <w:rPr>
          <w:rFonts w:ascii="宋体" w:hAnsi="宋体" w:eastAsia="宋体" w:cs="宋体"/>
          <w:spacing w:val="-2"/>
          <w:sz w:val="21"/>
          <w:szCs w:val="21"/>
        </w:rPr>
        <w:t>的拖拉机为配套</w:t>
      </w:r>
      <w:r>
        <w:rPr>
          <w:rFonts w:ascii="宋体" w:hAnsi="宋体" w:eastAsia="宋体" w:cs="宋体"/>
          <w:spacing w:val="-3"/>
          <w:sz w:val="21"/>
          <w:szCs w:val="21"/>
        </w:rPr>
        <w:t>动力。 若该功率值低</w:t>
      </w:r>
      <w:r>
        <w:rPr>
          <w:rFonts w:ascii="宋体" w:hAnsi="宋体" w:eastAsia="宋体" w:cs="宋体"/>
          <w:spacing w:val="-2"/>
          <w:sz w:val="21"/>
          <w:szCs w:val="21"/>
        </w:rPr>
        <w:t>于动力范围下限，则选择动力范围下限值所对应的拖拉机为配套动力。试验</w:t>
      </w:r>
      <w:r>
        <w:rPr>
          <w:rFonts w:ascii="宋体" w:hAnsi="宋体" w:eastAsia="宋体" w:cs="宋体"/>
          <w:spacing w:val="-3"/>
          <w:sz w:val="21"/>
          <w:szCs w:val="21"/>
        </w:rPr>
        <w:t>样机和拖拉机的技术状态应</w:t>
      </w:r>
      <w:r>
        <w:rPr>
          <w:rFonts w:ascii="宋体" w:hAnsi="宋体" w:eastAsia="宋体" w:cs="宋体"/>
          <w:spacing w:val="-1"/>
          <w:sz w:val="21"/>
          <w:szCs w:val="21"/>
        </w:rPr>
        <w:t>符合使用说明书要求，驾驶员的操作技术应熟练</w:t>
      </w:r>
      <w:r>
        <w:rPr>
          <w:rFonts w:hint="eastAsia" w:hAnsi="宋体" w:cs="宋体"/>
          <w:spacing w:val="-1"/>
          <w:sz w:val="21"/>
          <w:szCs w:val="21"/>
          <w:lang w:eastAsia="zh-CN"/>
        </w:rPr>
        <w:t>。</w:t>
      </w:r>
    </w:p>
    <w:p>
      <w:pPr>
        <w:pStyle w:val="57"/>
        <w:ind w:firstLine="0" w:firstLineChars="0"/>
        <w:rPr>
          <w:rFonts w:hint="eastAsia" w:hAnsi="宋体" w:cs="宋体"/>
          <w:spacing w:val="-1"/>
          <w:sz w:val="21"/>
          <w:szCs w:val="21"/>
          <w:lang w:eastAsia="zh-CN"/>
        </w:rPr>
      </w:pPr>
      <w:r>
        <w:rPr>
          <w:rFonts w:hint="eastAsia"/>
          <w:spacing w:val="-1"/>
          <w:szCs w:val="21"/>
        </w:rPr>
        <w:t>6.2.</w:t>
      </w:r>
      <w:r>
        <w:rPr>
          <w:rFonts w:hint="eastAsia"/>
          <w:spacing w:val="-1"/>
          <w:szCs w:val="21"/>
          <w:lang w:val="en-US" w:eastAsia="zh-CN"/>
        </w:rPr>
        <w:t xml:space="preserve">3 </w:t>
      </w:r>
      <w:r>
        <w:rPr>
          <w:sz w:val="21"/>
          <w:szCs w:val="21"/>
        </w:rPr>
        <w:t>基本参数要求</w:t>
      </w:r>
      <w:r>
        <w:rPr>
          <w:rFonts w:hint="eastAsia"/>
          <w:sz w:val="21"/>
          <w:szCs w:val="21"/>
          <w:lang w:eastAsia="zh-CN"/>
        </w:rPr>
        <w:t>。</w:t>
      </w:r>
      <w:r>
        <w:rPr>
          <w:rFonts w:ascii="宋体" w:hAnsi="宋体" w:eastAsia="宋体" w:cs="宋体"/>
          <w:spacing w:val="-1"/>
          <w:sz w:val="21"/>
          <w:szCs w:val="21"/>
        </w:rPr>
        <w:t>进行性能试验前，应将样机的基本参数调整至符合表</w:t>
      </w:r>
      <w:r>
        <w:rPr>
          <w:rFonts w:hint="eastAsia" w:hAnsi="宋体" w:cs="宋体"/>
          <w:spacing w:val="-1"/>
          <w:sz w:val="21"/>
          <w:szCs w:val="21"/>
          <w:lang w:val="en-US" w:eastAsia="zh-CN"/>
        </w:rPr>
        <w:t>2</w:t>
      </w:r>
      <w:r>
        <w:rPr>
          <w:rFonts w:ascii="宋体" w:hAnsi="宋体" w:eastAsia="宋体" w:cs="宋体"/>
          <w:spacing w:val="-1"/>
          <w:sz w:val="21"/>
          <w:szCs w:val="21"/>
        </w:rPr>
        <w:t>要求</w:t>
      </w:r>
      <w:r>
        <w:rPr>
          <w:rFonts w:hint="eastAsia" w:hAnsi="宋体" w:cs="宋体"/>
          <w:spacing w:val="-1"/>
          <w:sz w:val="21"/>
          <w:szCs w:val="21"/>
          <w:lang w:eastAsia="zh-CN"/>
        </w:rPr>
        <w:t>。</w:t>
      </w:r>
    </w:p>
    <w:p>
      <w:pPr>
        <w:pStyle w:val="13"/>
        <w:spacing w:before="153" w:line="221" w:lineRule="auto"/>
        <w:ind w:left="3528"/>
        <w:rPr>
          <w:sz w:val="21"/>
          <w:szCs w:val="21"/>
        </w:rPr>
      </w:pPr>
      <w:r>
        <w:rPr>
          <w:spacing w:val="-1"/>
          <w:sz w:val="21"/>
          <w:szCs w:val="21"/>
        </w:rPr>
        <w:t>表</w:t>
      </w:r>
      <w:r>
        <w:rPr>
          <w:rFonts w:hint="eastAsia"/>
          <w:spacing w:val="-1"/>
          <w:sz w:val="21"/>
          <w:szCs w:val="21"/>
          <w:lang w:val="en-US" w:eastAsia="zh-CN"/>
        </w:rPr>
        <w:t>2</w:t>
      </w:r>
      <w:r>
        <w:rPr>
          <w:spacing w:val="-1"/>
          <w:sz w:val="21"/>
          <w:szCs w:val="21"/>
        </w:rPr>
        <w:t xml:space="preserve">  基本参数要求</w:t>
      </w:r>
    </w:p>
    <w:p>
      <w:pPr>
        <w:spacing w:line="101" w:lineRule="auto"/>
        <w:rPr>
          <w:rFonts w:ascii="Arial"/>
          <w:sz w:val="2"/>
        </w:rPr>
      </w:pPr>
    </w:p>
    <w:tbl>
      <w:tblPr>
        <w:tblStyle w:val="233"/>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4"/>
        <w:gridCol w:w="1984"/>
        <w:gridCol w:w="5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798" w:type="dxa"/>
            <w:gridSpan w:val="2"/>
            <w:vAlign w:val="top"/>
          </w:tcPr>
          <w:p>
            <w:pPr>
              <w:pStyle w:val="232"/>
              <w:spacing w:before="68" w:line="220" w:lineRule="auto"/>
              <w:ind w:left="1544"/>
            </w:pPr>
            <w:r>
              <w:rPr>
                <w:spacing w:val="-2"/>
              </w:rPr>
              <w:t>参数名称</w:t>
            </w:r>
          </w:p>
        </w:tc>
        <w:tc>
          <w:tcPr>
            <w:tcW w:w="5521" w:type="dxa"/>
            <w:vAlign w:val="top"/>
          </w:tcPr>
          <w:p>
            <w:pPr>
              <w:pStyle w:val="232"/>
              <w:spacing w:before="68" w:line="220" w:lineRule="auto"/>
              <w:ind w:left="2624"/>
            </w:pPr>
            <w:r>
              <w:rPr>
                <w:spacing w:val="-2"/>
              </w:rPr>
              <w:t>参数值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798" w:type="dxa"/>
            <w:gridSpan w:val="2"/>
            <w:vAlign w:val="top"/>
          </w:tcPr>
          <w:p>
            <w:pPr>
              <w:pStyle w:val="232"/>
              <w:spacing w:before="64" w:line="220" w:lineRule="auto"/>
              <w:ind w:left="1183"/>
            </w:pPr>
            <w:r>
              <w:rPr>
                <w:spacing w:val="-1"/>
              </w:rPr>
              <w:t>作业速度（km/h）</w:t>
            </w:r>
          </w:p>
        </w:tc>
        <w:tc>
          <w:tcPr>
            <w:tcW w:w="5521" w:type="dxa"/>
            <w:vAlign w:val="top"/>
          </w:tcPr>
          <w:p>
            <w:pPr>
              <w:pStyle w:val="232"/>
              <w:spacing w:before="64" w:line="219" w:lineRule="auto"/>
              <w:ind w:left="2084"/>
            </w:pPr>
            <w:r>
              <w:rPr>
                <w:spacing w:val="-1"/>
              </w:rPr>
              <w:t>按使用说明书的规定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798" w:type="dxa"/>
            <w:gridSpan w:val="2"/>
            <w:vAlign w:val="top"/>
          </w:tcPr>
          <w:p>
            <w:pPr>
              <w:pStyle w:val="232"/>
              <w:spacing w:before="64" w:line="214" w:lineRule="auto"/>
              <w:ind w:left="1207"/>
            </w:pPr>
            <w:r>
              <w:rPr>
                <w:spacing w:val="-1"/>
              </w:rPr>
              <w:t>排肥量（kg/hm</w:t>
            </w:r>
            <w:r>
              <w:rPr>
                <w:spacing w:val="-1"/>
                <w:position w:val="9"/>
                <w:sz w:val="9"/>
                <w:szCs w:val="9"/>
              </w:rPr>
              <w:t>2</w:t>
            </w:r>
            <w:r>
              <w:rPr>
                <w:spacing w:val="-1"/>
              </w:rPr>
              <w:t>）</w:t>
            </w:r>
          </w:p>
        </w:tc>
        <w:tc>
          <w:tcPr>
            <w:tcW w:w="5521" w:type="dxa"/>
            <w:vAlign w:val="top"/>
          </w:tcPr>
          <w:p>
            <w:pPr>
              <w:pStyle w:val="232"/>
              <w:spacing w:before="64"/>
              <w:ind w:left="2545"/>
            </w:pPr>
            <w:r>
              <w:rPr>
                <w:spacing w:val="-3"/>
              </w:rPr>
              <w:t>150～180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798" w:type="dxa"/>
            <w:gridSpan w:val="2"/>
            <w:vAlign w:val="top"/>
          </w:tcPr>
          <w:p>
            <w:pPr>
              <w:pStyle w:val="232"/>
              <w:spacing w:before="65" w:line="219" w:lineRule="auto"/>
              <w:ind w:left="1005"/>
            </w:pPr>
            <w:r>
              <w:rPr>
                <w:spacing w:val="-1"/>
              </w:rPr>
              <w:t>理论采光面宽度（mm）</w:t>
            </w:r>
          </w:p>
        </w:tc>
        <w:tc>
          <w:tcPr>
            <w:tcW w:w="5521" w:type="dxa"/>
            <w:vAlign w:val="top"/>
          </w:tcPr>
          <w:p>
            <w:pPr>
              <w:pStyle w:val="232"/>
              <w:spacing w:before="65" w:line="220" w:lineRule="auto"/>
              <w:ind w:left="1109"/>
            </w:pPr>
            <w:r>
              <w:rPr>
                <w:spacing w:val="-2"/>
              </w:rPr>
              <w:t>≥Y-240  （Y：设计地膜宽度，单位为毫米）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14" w:type="dxa"/>
            <w:vMerge w:val="restart"/>
            <w:tcBorders>
              <w:bottom w:val="nil"/>
            </w:tcBorders>
            <w:vAlign w:val="top"/>
          </w:tcPr>
          <w:p>
            <w:pPr>
              <w:pStyle w:val="232"/>
              <w:spacing w:before="229" w:line="220" w:lineRule="auto"/>
              <w:ind w:left="280"/>
            </w:pPr>
            <w:r>
              <w:rPr>
                <w:spacing w:val="-1"/>
              </w:rPr>
              <w:t>膜边覆土（mm）</w:t>
            </w:r>
          </w:p>
        </w:tc>
        <w:tc>
          <w:tcPr>
            <w:tcW w:w="1984" w:type="dxa"/>
            <w:vAlign w:val="top"/>
          </w:tcPr>
          <w:p>
            <w:pPr>
              <w:pStyle w:val="232"/>
              <w:spacing w:before="68" w:line="220" w:lineRule="auto"/>
              <w:ind w:left="820"/>
            </w:pPr>
            <w:r>
              <w:rPr>
                <w:spacing w:val="-4"/>
              </w:rPr>
              <w:t>宽度</w:t>
            </w:r>
          </w:p>
        </w:tc>
        <w:tc>
          <w:tcPr>
            <w:tcW w:w="5521" w:type="dxa"/>
            <w:vAlign w:val="top"/>
          </w:tcPr>
          <w:p>
            <w:pPr>
              <w:pStyle w:val="232"/>
              <w:spacing w:before="68" w:line="238" w:lineRule="auto"/>
              <w:ind w:left="2729"/>
            </w:pPr>
            <w:r>
              <w:rPr>
                <w:spacing w:val="-8"/>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14" w:type="dxa"/>
            <w:vMerge w:val="continue"/>
            <w:tcBorders>
              <w:top w:val="nil"/>
            </w:tcBorders>
            <w:vAlign w:val="top"/>
          </w:tcPr>
          <w:p>
            <w:pPr>
              <w:rPr>
                <w:rFonts w:ascii="Arial"/>
                <w:sz w:val="21"/>
              </w:rPr>
            </w:pPr>
          </w:p>
        </w:tc>
        <w:tc>
          <w:tcPr>
            <w:tcW w:w="1984" w:type="dxa"/>
            <w:vAlign w:val="top"/>
          </w:tcPr>
          <w:p>
            <w:pPr>
              <w:pStyle w:val="232"/>
              <w:spacing w:before="66" w:line="220" w:lineRule="auto"/>
              <w:ind w:left="818"/>
            </w:pPr>
            <w:r>
              <w:rPr>
                <w:spacing w:val="-3"/>
              </w:rPr>
              <w:t>厚度</w:t>
            </w:r>
          </w:p>
        </w:tc>
        <w:tc>
          <w:tcPr>
            <w:tcW w:w="5521" w:type="dxa"/>
            <w:vAlign w:val="top"/>
          </w:tcPr>
          <w:p>
            <w:pPr>
              <w:pStyle w:val="232"/>
              <w:spacing w:before="65" w:line="238" w:lineRule="auto"/>
              <w:ind w:left="2729"/>
            </w:pPr>
            <w:r>
              <w:rPr>
                <w:spacing w:val="-8"/>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798" w:type="dxa"/>
            <w:gridSpan w:val="2"/>
            <w:vAlign w:val="top"/>
          </w:tcPr>
          <w:p>
            <w:pPr>
              <w:pStyle w:val="232"/>
              <w:spacing w:before="67" w:line="220" w:lineRule="auto"/>
              <w:ind w:left="1093"/>
            </w:pPr>
            <w:r>
              <w:rPr>
                <w:spacing w:val="-5"/>
              </w:rPr>
              <w:t>膜面覆土厚度（</w:t>
            </w:r>
            <w:r>
              <w:rPr>
                <w:spacing w:val="-46"/>
              </w:rPr>
              <w:t xml:space="preserve"> </w:t>
            </w:r>
            <w:r>
              <w:rPr>
                <w:spacing w:val="-5"/>
              </w:rPr>
              <w:t>cm）</w:t>
            </w:r>
          </w:p>
        </w:tc>
        <w:tc>
          <w:tcPr>
            <w:tcW w:w="5521" w:type="dxa"/>
            <w:vAlign w:val="top"/>
          </w:tcPr>
          <w:p>
            <w:pPr>
              <w:pStyle w:val="232"/>
              <w:spacing w:before="67" w:line="220" w:lineRule="auto"/>
              <w:ind w:left="1220"/>
            </w:pPr>
            <w:r>
              <w:t>A±0.5(A：当地农艺要求的膜面覆土厚</w:t>
            </w:r>
            <w:r>
              <w:rPr>
                <w:spacing w:val="-1"/>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798" w:type="dxa"/>
            <w:gridSpan w:val="2"/>
            <w:vAlign w:val="top"/>
          </w:tcPr>
          <w:p>
            <w:pPr>
              <w:pStyle w:val="232"/>
              <w:spacing w:before="66" w:line="220" w:lineRule="auto"/>
              <w:ind w:left="1455"/>
            </w:pPr>
            <w:r>
              <w:rPr>
                <w:spacing w:val="-8"/>
              </w:rPr>
              <w:t>垄高（</w:t>
            </w:r>
            <w:r>
              <w:rPr>
                <w:spacing w:val="-50"/>
              </w:rPr>
              <w:t xml:space="preserve"> </w:t>
            </w:r>
            <w:r>
              <w:rPr>
                <w:spacing w:val="-8"/>
              </w:rPr>
              <w:t>cm）</w:t>
            </w:r>
          </w:p>
        </w:tc>
        <w:tc>
          <w:tcPr>
            <w:tcW w:w="5521" w:type="dxa"/>
            <w:vAlign w:val="top"/>
          </w:tcPr>
          <w:p>
            <w:pPr>
              <w:pStyle w:val="232"/>
              <w:spacing w:before="66" w:line="220" w:lineRule="auto"/>
              <w:ind w:left="1673"/>
            </w:pPr>
            <w:r>
              <w:t>B±3(B：当地农艺要求的垄高)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798" w:type="dxa"/>
            <w:gridSpan w:val="2"/>
            <w:vAlign w:val="top"/>
          </w:tcPr>
          <w:p>
            <w:pPr>
              <w:pStyle w:val="232"/>
              <w:spacing w:before="67" w:line="220" w:lineRule="auto"/>
              <w:ind w:left="1363"/>
            </w:pPr>
            <w:r>
              <w:rPr>
                <w:spacing w:val="-7"/>
              </w:rPr>
              <w:t>垄顶宽（</w:t>
            </w:r>
            <w:r>
              <w:rPr>
                <w:spacing w:val="-49"/>
              </w:rPr>
              <w:t xml:space="preserve"> </w:t>
            </w:r>
            <w:r>
              <w:rPr>
                <w:spacing w:val="-7"/>
              </w:rPr>
              <w:t>cm）</w:t>
            </w:r>
          </w:p>
        </w:tc>
        <w:tc>
          <w:tcPr>
            <w:tcW w:w="5521" w:type="dxa"/>
            <w:vAlign w:val="top"/>
          </w:tcPr>
          <w:p>
            <w:pPr>
              <w:pStyle w:val="232"/>
              <w:spacing w:before="67" w:line="220" w:lineRule="auto"/>
              <w:ind w:left="1584"/>
            </w:pPr>
            <w:r>
              <w:rPr>
                <w:spacing w:val="-1"/>
              </w:rPr>
              <w:t>C±3(C：当地农艺要求的垄顶宽)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3798" w:type="dxa"/>
            <w:gridSpan w:val="2"/>
            <w:vAlign w:val="top"/>
          </w:tcPr>
          <w:p>
            <w:pPr>
              <w:pStyle w:val="232"/>
              <w:spacing w:before="68" w:line="222" w:lineRule="auto"/>
              <w:ind w:left="1363"/>
            </w:pPr>
            <w:r>
              <w:rPr>
                <w:spacing w:val="-7"/>
              </w:rPr>
              <w:t>垄间距（</w:t>
            </w:r>
            <w:r>
              <w:rPr>
                <w:spacing w:val="-49"/>
              </w:rPr>
              <w:t xml:space="preserve"> </w:t>
            </w:r>
            <w:r>
              <w:rPr>
                <w:spacing w:val="-7"/>
              </w:rPr>
              <w:t>cm）</w:t>
            </w:r>
          </w:p>
        </w:tc>
        <w:tc>
          <w:tcPr>
            <w:tcW w:w="5521" w:type="dxa"/>
            <w:vAlign w:val="top"/>
          </w:tcPr>
          <w:p>
            <w:pPr>
              <w:pStyle w:val="232"/>
              <w:spacing w:before="68" w:line="221" w:lineRule="auto"/>
              <w:ind w:left="1582"/>
            </w:pPr>
            <w:r>
              <w:rPr>
                <w:spacing w:val="-1"/>
              </w:rPr>
              <w:t>D±3(D：当地农艺要求的垄间距)</w:t>
            </w:r>
          </w:p>
        </w:tc>
      </w:tr>
    </w:tbl>
    <w:p>
      <w:pPr>
        <w:pStyle w:val="57"/>
        <w:ind w:firstLine="416"/>
        <w:rPr>
          <w:rFonts w:hint="eastAsia" w:hAnsi="宋体" w:cs="宋体"/>
          <w:spacing w:val="-3"/>
          <w:sz w:val="21"/>
          <w:szCs w:val="21"/>
          <w:lang w:eastAsia="zh-CN"/>
        </w:rPr>
      </w:pPr>
      <w:r>
        <w:rPr>
          <w:rFonts w:ascii="宋体" w:hAnsi="宋体" w:eastAsia="宋体" w:cs="宋体"/>
          <w:sz w:val="21"/>
          <w:szCs w:val="21"/>
        </w:rPr>
        <w:t>将铺膜机架起，加肥使肥箱内的肥料不少于箱内容积的二分之一。地轮驱动的按式（1）计算铺膜</w:t>
      </w:r>
      <w:r>
        <w:rPr>
          <w:rFonts w:ascii="宋体" w:hAnsi="宋体" w:eastAsia="宋体" w:cs="宋体"/>
          <w:spacing w:val="-2"/>
          <w:sz w:val="21"/>
          <w:szCs w:val="21"/>
        </w:rPr>
        <w:t>机行进50m距离需转动的圈</w:t>
      </w:r>
      <w:bookmarkStart w:id="301" w:name="_GoBack"/>
      <w:bookmarkEnd w:id="301"/>
      <w:r>
        <w:rPr>
          <w:rFonts w:ascii="宋体" w:hAnsi="宋体" w:eastAsia="宋体" w:cs="宋体"/>
          <w:spacing w:val="-2"/>
          <w:sz w:val="21"/>
          <w:szCs w:val="21"/>
        </w:rPr>
        <w:t>数n，按铺膜机实际作业速度均匀地转动地轮，接取地轮转动n圈时间内6个排</w:t>
      </w:r>
      <w:r>
        <w:rPr>
          <w:rFonts w:ascii="宋体" w:hAnsi="宋体" w:eastAsia="宋体" w:cs="宋体"/>
          <w:spacing w:val="-5"/>
          <w:sz w:val="21"/>
          <w:szCs w:val="21"/>
        </w:rPr>
        <w:t>肥器的排肥量，</w:t>
      </w:r>
      <w:r>
        <w:rPr>
          <w:rFonts w:ascii="宋体" w:hAnsi="宋体" w:eastAsia="宋体" w:cs="宋体"/>
          <w:spacing w:val="-33"/>
          <w:sz w:val="21"/>
          <w:szCs w:val="21"/>
        </w:rPr>
        <w:t xml:space="preserve"> </w:t>
      </w:r>
      <w:r>
        <w:rPr>
          <w:rFonts w:ascii="宋体" w:hAnsi="宋体" w:eastAsia="宋体" w:cs="宋体"/>
          <w:spacing w:val="-5"/>
          <w:sz w:val="21"/>
          <w:szCs w:val="21"/>
        </w:rPr>
        <w:t>少于6个的全部接取，</w:t>
      </w:r>
      <w:r>
        <w:rPr>
          <w:rFonts w:ascii="宋体" w:hAnsi="宋体" w:eastAsia="宋体" w:cs="宋体"/>
          <w:spacing w:val="-42"/>
          <w:sz w:val="21"/>
          <w:szCs w:val="21"/>
        </w:rPr>
        <w:t xml:space="preserve"> </w:t>
      </w:r>
      <w:r>
        <w:rPr>
          <w:rFonts w:ascii="宋体" w:hAnsi="宋体" w:eastAsia="宋体" w:cs="宋体"/>
          <w:spacing w:val="-5"/>
          <w:sz w:val="21"/>
          <w:szCs w:val="21"/>
        </w:rPr>
        <w:t>称重后按式（2）计算排肥量Q，直到排肥量满足表5要求为止。记</w:t>
      </w:r>
      <w:r>
        <w:rPr>
          <w:rFonts w:ascii="宋体" w:hAnsi="宋体" w:eastAsia="宋体" w:cs="宋体"/>
          <w:spacing w:val="-3"/>
          <w:sz w:val="21"/>
          <w:szCs w:val="21"/>
        </w:rPr>
        <w:t>录调整后的排肥量</w:t>
      </w:r>
      <w:r>
        <w:rPr>
          <w:rFonts w:hint="eastAsia" w:hAnsi="宋体" w:cs="宋体"/>
          <w:spacing w:val="-3"/>
          <w:sz w:val="21"/>
          <w:szCs w:val="21"/>
          <w:lang w:eastAsia="zh-CN"/>
        </w:rPr>
        <w:t>。</w:t>
      </w:r>
    </w:p>
    <w:p>
      <w:pPr>
        <w:pStyle w:val="57"/>
        <w:ind w:firstLine="416"/>
        <w:rPr>
          <w:rFonts w:hint="eastAsia" w:hAnsi="宋体" w:cs="宋体"/>
          <w:spacing w:val="-1"/>
          <w:sz w:val="21"/>
          <w:szCs w:val="21"/>
          <w:lang w:eastAsia="zh-CN"/>
        </w:rPr>
      </w:pPr>
      <w:r>
        <w:rPr>
          <w:rFonts w:ascii="宋体" w:hAnsi="宋体" w:eastAsia="宋体" w:cs="宋体"/>
          <w:sz w:val="21"/>
          <w:szCs w:val="21"/>
        </w:rPr>
        <w:t>强制驱动的铺膜机按式（3）、（4）计算转</w:t>
      </w:r>
      <w:r>
        <w:rPr>
          <w:rFonts w:ascii="宋体" w:hAnsi="宋体" w:eastAsia="宋体" w:cs="宋体"/>
          <w:spacing w:val="-1"/>
          <w:sz w:val="21"/>
          <w:szCs w:val="21"/>
        </w:rPr>
        <w:t>动圈数n和排肥量Q</w:t>
      </w:r>
      <w:r>
        <w:rPr>
          <w:rFonts w:hint="eastAsia" w:hAnsi="宋体" w:cs="宋体"/>
          <w:spacing w:val="-1"/>
          <w:sz w:val="21"/>
          <w:szCs w:val="21"/>
          <w:lang w:eastAsia="zh-CN"/>
        </w:rPr>
        <w:t>。</w:t>
      </w:r>
    </w:p>
    <w:p>
      <w:pPr>
        <w:widowControl/>
        <w:kinsoku w:val="0"/>
        <w:autoSpaceDE w:val="0"/>
        <w:autoSpaceDN w:val="0"/>
        <w:snapToGrid w:val="0"/>
        <w:spacing w:before="216" w:line="220" w:lineRule="auto"/>
        <w:jc w:val="center"/>
        <w:textAlignment w:val="baseline"/>
        <w:rPr>
          <w:rFonts w:hint="eastAsia"/>
          <w:lang w:val="en-US" w:eastAsia="zh-CN"/>
        </w:rPr>
      </w:pPr>
      <w:r>
        <w:rPr>
          <w:rFonts w:hint="eastAsia" w:ascii="Times New Roman" w:hAnsi="Times New Roman" w:cs="Times New Roman"/>
          <w:i/>
          <w:iCs/>
          <w:color w:val="000000"/>
          <w:kern w:val="0"/>
          <w:sz w:val="21"/>
          <w:szCs w:val="21"/>
          <w:lang w:val="en-US" w:eastAsia="zh-CN" w:bidi="ar"/>
        </w:rPr>
        <w:t xml:space="preserve">                                     </w:t>
      </w:r>
      <w:r>
        <w:rPr>
          <w:rFonts w:hint="eastAsia" w:ascii="Times New Roman" w:hAnsi="Times New Roman" w:cs="Times New Roman"/>
          <w:i/>
          <w:iCs/>
          <w:color w:val="000000"/>
          <w:kern w:val="0"/>
          <w:sz w:val="24"/>
          <w:szCs w:val="24"/>
          <w:lang w:val="en-US" w:eastAsia="zh-CN" w:bidi="ar"/>
        </w:rPr>
        <w:t xml:space="preserve"> </w:t>
      </w:r>
      <m:oMath>
        <m:r>
          <m:rPr/>
          <w:rPr>
            <w:rFonts w:hint="eastAsia" w:ascii="Cambria Math" w:hAnsi="Cambria Math" w:eastAsia="宋体" w:cs="宋体"/>
            <w:sz w:val="21"/>
            <w:lang w:val="en-US" w:eastAsia="zh-CN"/>
          </w:rPr>
          <m:t>n</m:t>
        </m:r>
        <m:r>
          <m:rPr/>
          <w:rPr>
            <w:rFonts w:hint="eastAsia" w:ascii="Cambria Math" w:hAnsi="Cambria Math" w:eastAsia="宋体" w:cs="宋体"/>
            <w:sz w:val="21"/>
            <w:lang w:val="en-US"/>
          </w:rPr>
          <m:t>=</m:t>
        </m:r>
        <m:f>
          <m:fPr>
            <m:ctrlPr>
              <w:rPr>
                <w:rFonts w:hint="eastAsia" w:ascii="Cambria Math" w:hAnsi="Cambria Math" w:eastAsia="宋体" w:cs="宋体"/>
                <w:i/>
                <w:sz w:val="21"/>
                <w:lang w:val="en-US"/>
              </w:rPr>
            </m:ctrlPr>
          </m:fPr>
          <m:num>
            <m:r>
              <m:rPr/>
              <w:rPr>
                <w:rFonts w:hint="eastAsia" w:ascii="Cambria Math" w:hAnsi="Cambria Math" w:eastAsia="宋体" w:cs="宋体"/>
                <w:sz w:val="21"/>
                <w:lang w:val="en-US" w:eastAsia="zh-CN"/>
              </w:rPr>
              <m:t>50</m:t>
            </m:r>
            <m:ctrlPr>
              <w:rPr>
                <w:rFonts w:hint="eastAsia" w:ascii="Cambria Math" w:hAnsi="Cambria Math" w:eastAsia="宋体" w:cs="宋体"/>
                <w:i/>
                <w:sz w:val="21"/>
                <w:lang w:val="en-US"/>
              </w:rPr>
            </m:ctrlPr>
          </m:num>
          <m:den>
            <m:r>
              <m:rPr/>
              <w:rPr>
                <w:rFonts w:hint="eastAsia" w:ascii="Cambria Math" w:hAnsi="Cambria Math" w:eastAsia="宋体" w:cs="宋体"/>
                <w:sz w:val="21"/>
                <w:lang w:val="en-US" w:eastAsia="zh-CN"/>
              </w:rPr>
              <m:t>πD（1+</m:t>
            </m:r>
            <m:sSub>
              <m:sSubPr>
                <m:ctrlPr>
                  <w:rPr>
                    <w:rFonts w:hint="eastAsia" w:ascii="Cambria Math" w:hAnsi="Cambria Math" w:eastAsia="宋体" w:cs="宋体"/>
                    <w:i/>
                    <w:sz w:val="21"/>
                    <w:lang w:val="en-US"/>
                  </w:rPr>
                </m:ctrlPr>
              </m:sSubPr>
              <m:e>
                <m:r>
                  <m:rPr/>
                  <w:rPr>
                    <w:rFonts w:hint="eastAsia" w:ascii="Cambria Math" w:hAnsi="Cambria Math" w:eastAsia="宋体" w:cs="宋体"/>
                    <w:sz w:val="21"/>
                    <w:lang w:val="en-US"/>
                  </w:rPr>
                  <m:t>δ</m:t>
                </m:r>
                <m:ctrlPr>
                  <w:rPr>
                    <w:rFonts w:hint="eastAsia" w:ascii="Cambria Math" w:hAnsi="Cambria Math" w:eastAsia="宋体" w:cs="宋体"/>
                    <w:i/>
                    <w:sz w:val="21"/>
                    <w:lang w:val="en-US"/>
                  </w:rPr>
                </m:ctrlPr>
              </m:e>
              <m:sub>
                <m:r>
                  <m:rPr/>
                  <w:rPr>
                    <w:rFonts w:hint="eastAsia" w:ascii="Cambria Math" w:hAnsi="Cambria Math" w:eastAsia="宋体" w:cs="宋体"/>
                    <w:sz w:val="21"/>
                    <w:lang w:val="en-US" w:eastAsia="zh-CN"/>
                  </w:rPr>
                  <m:t>1</m:t>
                </m:r>
                <m:ctrlPr>
                  <w:rPr>
                    <w:rFonts w:hint="eastAsia" w:ascii="Cambria Math" w:hAnsi="Cambria Math" w:eastAsia="宋体" w:cs="宋体"/>
                    <w:i/>
                    <w:sz w:val="21"/>
                    <w:lang w:val="en-US"/>
                  </w:rPr>
                </m:ctrlPr>
              </m:sub>
            </m:sSub>
            <m:r>
              <m:rPr/>
              <w:rPr>
                <w:rFonts w:hint="eastAsia" w:ascii="Cambria Math" w:hAnsi="Cambria Math" w:eastAsia="宋体" w:cs="宋体"/>
                <w:sz w:val="21"/>
                <w:lang w:val="en-US" w:eastAsia="zh-CN"/>
              </w:rPr>
              <m:t>）</m:t>
            </m:r>
            <m:ctrlPr>
              <w:rPr>
                <w:rFonts w:hint="eastAsia" w:ascii="Cambria Math" w:hAnsi="Cambria Math" w:eastAsia="宋体" w:cs="宋体"/>
                <w:i/>
                <w:sz w:val="21"/>
                <w:lang w:val="en-US"/>
              </w:rPr>
            </m:ctrlPr>
          </m:den>
        </m:f>
      </m:oMath>
      <w:r>
        <w:rPr>
          <w:rFonts w:hint="eastAsia" w:hAnsi="Cambria Math" w:cs="Symbol"/>
          <w:i w:val="0"/>
          <w:color w:val="000000"/>
          <w:kern w:val="0"/>
          <w:sz w:val="21"/>
          <w:szCs w:val="21"/>
          <w:lang w:val="en-US" w:eastAsia="zh-CN" w:bidi="ar"/>
        </w:rPr>
        <w:t xml:space="preserve">  </w:t>
      </w:r>
      <w:r>
        <w:rPr>
          <w:rFonts w:hint="eastAsia" w:hAnsi="宋体"/>
        </w:rPr>
        <w:t>…………………………………</w:t>
      </w:r>
      <w:r>
        <w:rPr>
          <w:rFonts w:hint="eastAsia"/>
        </w:rPr>
        <w:t>（</w:t>
      </w:r>
      <w:r>
        <w:rPr>
          <w:rFonts w:hint="eastAsia"/>
          <w:lang w:val="en-US" w:eastAsia="zh-CN"/>
        </w:rPr>
        <w:t>1</w:t>
      </w:r>
      <w:r>
        <w:rPr>
          <w:rFonts w:hint="eastAsia"/>
        </w:rPr>
        <w:t>）</w:t>
      </w:r>
      <w:r>
        <w:rPr>
          <w:rFonts w:hint="eastAsia"/>
          <w:lang w:val="en-US" w:eastAsia="zh-CN"/>
        </w:rPr>
        <w:t xml:space="preserve"> </w:t>
      </w:r>
    </w:p>
    <w:p>
      <w:pPr>
        <w:widowControl/>
        <w:kinsoku w:val="0"/>
        <w:autoSpaceDE w:val="0"/>
        <w:autoSpaceDN w:val="0"/>
        <w:snapToGrid w:val="0"/>
        <w:spacing w:before="216" w:line="220" w:lineRule="auto"/>
        <w:jc w:val="center"/>
        <w:textAlignment w:val="baseline"/>
        <w:rPr>
          <w:rFonts w:hint="eastAsia"/>
          <w:lang w:val="en-US" w:eastAsia="zh-CN"/>
        </w:rPr>
      </w:pPr>
      <w:r>
        <w:rPr>
          <w:rFonts w:hint="eastAsia" w:ascii="Times New Roman" w:hAnsi="Times New Roman" w:cs="Times New Roman"/>
          <w:i/>
          <w:iCs/>
          <w:color w:val="000000"/>
          <w:kern w:val="0"/>
          <w:sz w:val="21"/>
          <w:szCs w:val="21"/>
          <w:lang w:val="en-US" w:eastAsia="zh-CN" w:bidi="ar"/>
        </w:rPr>
        <w:t xml:space="preserve">                                  </w:t>
      </w:r>
      <m:oMath>
        <m:r>
          <m:rPr/>
          <w:rPr>
            <w:rFonts w:hint="eastAsia" w:ascii="Cambria Math" w:hAnsi="Cambria Math" w:eastAsia="宋体" w:cs="宋体"/>
            <w:sz w:val="21"/>
            <w:lang w:val="en-US" w:eastAsia="zh-CN"/>
          </w:rPr>
          <m:t>Q</m:t>
        </m:r>
        <m:r>
          <m:rPr/>
          <w:rPr>
            <w:rFonts w:hint="eastAsia" w:ascii="Cambria Math" w:hAnsi="Cambria Math" w:eastAsia="宋体" w:cs="宋体"/>
            <w:sz w:val="21"/>
            <w:lang w:val="en-US"/>
          </w:rPr>
          <m:t>=</m:t>
        </m:r>
        <m:f>
          <m:fPr>
            <m:ctrlPr>
              <w:rPr>
                <w:rFonts w:hint="eastAsia" w:ascii="Cambria Math" w:hAnsi="Cambria Math" w:eastAsia="宋体" w:cs="宋体"/>
                <w:i/>
                <w:sz w:val="21"/>
                <w:lang w:val="en-US"/>
              </w:rPr>
            </m:ctrlPr>
          </m:fPr>
          <m:num>
            <m:r>
              <m:rPr/>
              <w:rPr>
                <w:rFonts w:hint="eastAsia" w:ascii="Cambria Math" w:hAnsi="Cambria Math" w:eastAsia="宋体" w:cs="宋体"/>
                <w:sz w:val="21"/>
                <w:lang w:val="en-US" w:eastAsia="zh-CN"/>
              </w:rPr>
              <m:t>10q</m:t>
            </m:r>
            <m:ctrlPr>
              <w:rPr>
                <w:rFonts w:hint="eastAsia" w:ascii="Cambria Math" w:hAnsi="Cambria Math" w:eastAsia="宋体" w:cs="宋体"/>
                <w:i/>
                <w:sz w:val="21"/>
                <w:lang w:val="en-US"/>
              </w:rPr>
            </m:ctrlPr>
          </m:num>
          <m:den>
            <m:r>
              <m:rPr/>
              <w:rPr>
                <w:rFonts w:hint="eastAsia" w:ascii="Cambria Math" w:hAnsi="Cambria Math" w:eastAsia="宋体" w:cs="宋体"/>
                <w:sz w:val="21"/>
                <w:lang w:val="en-US" w:eastAsia="zh-CN"/>
              </w:rPr>
              <m:t>πDnam（1+</m:t>
            </m:r>
            <m:sSub>
              <m:sSubPr>
                <m:ctrlPr>
                  <w:rPr>
                    <w:rFonts w:hint="eastAsia" w:ascii="Cambria Math" w:hAnsi="Cambria Math" w:eastAsia="宋体" w:cs="宋体"/>
                    <w:i/>
                    <w:sz w:val="21"/>
                    <w:lang w:val="en-US"/>
                  </w:rPr>
                </m:ctrlPr>
              </m:sSubPr>
              <m:e>
                <m:r>
                  <m:rPr/>
                  <w:rPr>
                    <w:rFonts w:hint="eastAsia" w:ascii="Cambria Math" w:hAnsi="Cambria Math" w:eastAsia="宋体" w:cs="宋体"/>
                    <w:sz w:val="21"/>
                    <w:lang w:val="en-US"/>
                  </w:rPr>
                  <m:t>δ</m:t>
                </m:r>
                <m:ctrlPr>
                  <w:rPr>
                    <w:rFonts w:hint="eastAsia" w:ascii="Cambria Math" w:hAnsi="Cambria Math" w:eastAsia="宋体" w:cs="宋体"/>
                    <w:i/>
                    <w:sz w:val="21"/>
                    <w:lang w:val="en-US"/>
                  </w:rPr>
                </m:ctrlPr>
              </m:e>
              <m:sub>
                <m:r>
                  <m:rPr/>
                  <w:rPr>
                    <w:rFonts w:hint="eastAsia" w:ascii="Cambria Math" w:hAnsi="Cambria Math" w:eastAsia="宋体" w:cs="宋体"/>
                    <w:sz w:val="21"/>
                    <w:lang w:val="en-US" w:eastAsia="zh-CN"/>
                  </w:rPr>
                  <m:t>1</m:t>
                </m:r>
                <m:ctrlPr>
                  <w:rPr>
                    <w:rFonts w:hint="eastAsia" w:ascii="Cambria Math" w:hAnsi="Cambria Math" w:eastAsia="宋体" w:cs="宋体"/>
                    <w:i/>
                    <w:sz w:val="21"/>
                    <w:lang w:val="en-US"/>
                  </w:rPr>
                </m:ctrlPr>
              </m:sub>
            </m:sSub>
            <m:r>
              <m:rPr/>
              <w:rPr>
                <w:rFonts w:hint="eastAsia" w:ascii="Cambria Math" w:hAnsi="Cambria Math" w:eastAsia="宋体" w:cs="宋体"/>
                <w:sz w:val="21"/>
                <w:lang w:val="en-US" w:eastAsia="zh-CN"/>
              </w:rPr>
              <m:t>）</m:t>
            </m:r>
            <m:ctrlPr>
              <w:rPr>
                <w:rFonts w:hint="eastAsia" w:ascii="Cambria Math" w:hAnsi="Cambria Math" w:eastAsia="宋体" w:cs="宋体"/>
                <w:i/>
                <w:sz w:val="21"/>
                <w:lang w:val="en-US"/>
              </w:rPr>
            </m:ctrlPr>
          </m:den>
        </m:f>
      </m:oMath>
      <w:r>
        <w:rPr>
          <w:rFonts w:hint="eastAsia" w:hAnsi="Cambria Math" w:cs="Symbol"/>
          <w:i w:val="0"/>
          <w:color w:val="000000"/>
          <w:kern w:val="0"/>
          <w:sz w:val="21"/>
          <w:szCs w:val="21"/>
          <w:lang w:val="en-US" w:eastAsia="zh-CN" w:bidi="ar"/>
        </w:rPr>
        <w:t xml:space="preserve">  </w:t>
      </w:r>
      <w:r>
        <w:rPr>
          <w:rFonts w:hint="eastAsia" w:hAnsi="宋体"/>
        </w:rPr>
        <w:t>…………………………………</w:t>
      </w:r>
      <w:r>
        <w:rPr>
          <w:rFonts w:hint="eastAsia"/>
        </w:rPr>
        <w:t>（</w:t>
      </w:r>
      <w:r>
        <w:rPr>
          <w:rFonts w:hint="eastAsia"/>
          <w:lang w:val="en-US" w:eastAsia="zh-CN"/>
        </w:rPr>
        <w:t>2</w:t>
      </w:r>
      <w:r>
        <w:rPr>
          <w:rFonts w:hint="eastAsia"/>
        </w:rPr>
        <w:t>）</w:t>
      </w:r>
      <w:r>
        <w:rPr>
          <w:rFonts w:hint="eastAsia"/>
          <w:lang w:val="en-US" w:eastAsia="zh-CN"/>
        </w:rPr>
        <w:t xml:space="preserve"> </w:t>
      </w:r>
    </w:p>
    <w:p>
      <w:pPr>
        <w:keepNext w:val="0"/>
        <w:keepLines w:val="0"/>
        <w:widowControl/>
        <w:suppressLineNumbers w:val="0"/>
        <w:adjustRightInd/>
        <w:spacing w:line="240" w:lineRule="auto"/>
        <w:ind w:firstLine="3570" w:firstLineChars="1700"/>
        <w:jc w:val="left"/>
        <w:rPr>
          <w:rFonts w:hint="eastAsia"/>
        </w:rPr>
      </w:pPr>
      <m:oMath>
        <m:r>
          <m:rPr/>
          <w:rPr>
            <w:rFonts w:hint="eastAsia" w:ascii="Cambria Math" w:hAnsi="Cambria Math" w:eastAsia="宋体" w:cs="宋体"/>
            <w:sz w:val="21"/>
            <w:lang w:val="en-US" w:eastAsia="zh-CN"/>
          </w:rPr>
          <m:t>n</m:t>
        </m:r>
        <m:r>
          <m:rPr/>
          <w:rPr>
            <w:rFonts w:hint="eastAsia" w:ascii="Cambria Math" w:hAnsi="Cambria Math" w:eastAsia="宋体" w:cs="宋体"/>
            <w:sz w:val="21"/>
            <w:lang w:val="en-US"/>
          </w:rPr>
          <m:t>=</m:t>
        </m:r>
        <m:f>
          <m:fPr>
            <m:ctrlPr>
              <w:rPr>
                <w:rFonts w:hint="eastAsia" w:ascii="Cambria Math" w:hAnsi="Cambria Math" w:eastAsia="宋体" w:cs="宋体"/>
                <w:i/>
                <w:sz w:val="21"/>
                <w:lang w:val="en-US"/>
              </w:rPr>
            </m:ctrlPr>
          </m:fPr>
          <m:num>
            <m:r>
              <m:rPr/>
              <w:rPr>
                <w:rFonts w:hint="eastAsia" w:ascii="Cambria Math" w:hAnsi="Cambria Math" w:eastAsia="宋体" w:cs="宋体"/>
                <w:sz w:val="21"/>
                <w:lang w:val="en-US" w:eastAsia="zh-CN"/>
              </w:rPr>
              <m:t>50</m:t>
            </m:r>
            <m:ctrlPr>
              <w:rPr>
                <w:rFonts w:hint="eastAsia" w:ascii="Cambria Math" w:hAnsi="Cambria Math" w:eastAsia="宋体" w:cs="宋体"/>
                <w:i/>
                <w:sz w:val="21"/>
                <w:lang w:val="en-US"/>
              </w:rPr>
            </m:ctrlPr>
          </m:num>
          <m:den>
            <m:r>
              <m:rPr/>
              <w:rPr>
                <w:rFonts w:hint="eastAsia" w:ascii="Cambria Math" w:hAnsi="Cambria Math" w:eastAsia="宋体" w:cs="宋体"/>
                <w:sz w:val="21"/>
                <w:lang w:val="en-US" w:eastAsia="zh-CN"/>
              </w:rPr>
              <m:t>πD（1−</m:t>
            </m:r>
            <m:sSub>
              <m:sSubPr>
                <m:ctrlPr>
                  <w:rPr>
                    <w:rFonts w:hint="eastAsia" w:ascii="Cambria Math" w:hAnsi="Cambria Math" w:eastAsia="宋体" w:cs="宋体"/>
                    <w:i/>
                    <w:sz w:val="21"/>
                    <w:lang w:val="en-US"/>
                  </w:rPr>
                </m:ctrlPr>
              </m:sSubPr>
              <m:e>
                <m:r>
                  <m:rPr/>
                  <w:rPr>
                    <w:rFonts w:hint="eastAsia" w:ascii="Cambria Math" w:hAnsi="Cambria Math" w:eastAsia="宋体" w:cs="宋体"/>
                    <w:sz w:val="21"/>
                    <w:lang w:val="en-US"/>
                  </w:rPr>
                  <m:t>δ</m:t>
                </m:r>
                <m:ctrlPr>
                  <w:rPr>
                    <w:rFonts w:hint="eastAsia" w:ascii="Cambria Math" w:hAnsi="Cambria Math" w:eastAsia="宋体" w:cs="宋体"/>
                    <w:i/>
                    <w:sz w:val="21"/>
                    <w:lang w:val="en-US"/>
                  </w:rPr>
                </m:ctrlPr>
              </m:e>
              <m:sub>
                <m:r>
                  <m:rPr/>
                  <w:rPr>
                    <w:rFonts w:hint="eastAsia" w:ascii="Cambria Math" w:hAnsi="Cambria Math" w:eastAsia="宋体" w:cs="宋体"/>
                    <w:sz w:val="21"/>
                    <w:lang w:val="en-US" w:eastAsia="zh-CN"/>
                  </w:rPr>
                  <m:t>2</m:t>
                </m:r>
                <m:ctrlPr>
                  <w:rPr>
                    <w:rFonts w:hint="eastAsia" w:ascii="Cambria Math" w:hAnsi="Cambria Math" w:eastAsia="宋体" w:cs="宋体"/>
                    <w:i/>
                    <w:sz w:val="21"/>
                    <w:lang w:val="en-US"/>
                  </w:rPr>
                </m:ctrlPr>
              </m:sub>
            </m:sSub>
            <m:r>
              <m:rPr/>
              <w:rPr>
                <w:rFonts w:hint="eastAsia" w:ascii="Cambria Math" w:hAnsi="Cambria Math" w:eastAsia="宋体" w:cs="宋体"/>
                <w:sz w:val="21"/>
                <w:lang w:val="en-US" w:eastAsia="zh-CN"/>
              </w:rPr>
              <m:t>）</m:t>
            </m:r>
            <m:ctrlPr>
              <w:rPr>
                <w:rFonts w:hint="eastAsia" w:ascii="Cambria Math" w:hAnsi="Cambria Math" w:eastAsia="宋体" w:cs="宋体"/>
                <w:i/>
                <w:sz w:val="21"/>
                <w:lang w:val="en-US"/>
              </w:rPr>
            </m:ctrlPr>
          </m:den>
        </m:f>
      </m:oMath>
      <w:r>
        <w:rPr>
          <w:rFonts w:hint="eastAsia" w:hAnsi="Cambria Math" w:cs="Symbol"/>
          <w:i w:val="0"/>
          <w:color w:val="000000"/>
          <w:kern w:val="0"/>
          <w:sz w:val="21"/>
          <w:szCs w:val="21"/>
          <w:lang w:val="en-US" w:eastAsia="zh-CN" w:bidi="ar"/>
        </w:rPr>
        <w:t xml:space="preserve">   </w:t>
      </w:r>
      <w:r>
        <w:rPr>
          <w:rFonts w:hint="eastAsia" w:hAnsi="宋体"/>
        </w:rPr>
        <w:t>…………………………………</w:t>
      </w:r>
      <w:r>
        <w:rPr>
          <w:rFonts w:hint="eastAsia"/>
        </w:rPr>
        <w:t>（</w:t>
      </w:r>
      <w:r>
        <w:rPr>
          <w:rFonts w:hint="eastAsia"/>
          <w:lang w:val="en-US" w:eastAsia="zh-CN"/>
        </w:rPr>
        <w:t>3</w:t>
      </w:r>
      <w:r>
        <w:rPr>
          <w:rFonts w:hint="eastAsia"/>
        </w:rPr>
        <w:t>）</w:t>
      </w:r>
    </w:p>
    <w:p>
      <w:pPr>
        <w:keepNext w:val="0"/>
        <w:keepLines w:val="0"/>
        <w:widowControl/>
        <w:suppressLineNumbers w:val="0"/>
        <w:adjustRightInd/>
        <w:spacing w:line="240" w:lineRule="auto"/>
        <w:ind w:firstLine="3570" w:firstLineChars="1700"/>
        <w:jc w:val="left"/>
        <w:rPr>
          <w:rFonts w:hint="eastAsia"/>
        </w:rPr>
      </w:pPr>
    </w:p>
    <w:p>
      <w:pPr>
        <w:keepNext w:val="0"/>
        <w:keepLines w:val="0"/>
        <w:widowControl/>
        <w:suppressLineNumbers w:val="0"/>
        <w:adjustRightInd/>
        <w:spacing w:line="240" w:lineRule="auto"/>
        <w:ind w:firstLine="3360" w:firstLineChars="1600"/>
        <w:jc w:val="left"/>
        <w:rPr>
          <w:rFonts w:hint="default" w:eastAsia="宋体"/>
          <w:lang w:val="en-US" w:eastAsia="zh-CN"/>
        </w:rPr>
      </w:pPr>
      <m:oMath>
        <m:r>
          <m:rPr/>
          <w:rPr>
            <w:rFonts w:hint="eastAsia" w:ascii="Cambria Math" w:hAnsi="Cambria Math" w:eastAsia="宋体" w:cs="宋体"/>
            <w:sz w:val="21"/>
            <w:lang w:val="en-US" w:eastAsia="zh-CN"/>
          </w:rPr>
          <m:t>Q</m:t>
        </m:r>
        <m:r>
          <m:rPr/>
          <w:rPr>
            <w:rFonts w:hint="eastAsia" w:ascii="Cambria Math" w:hAnsi="Cambria Math" w:eastAsia="宋体" w:cs="宋体"/>
            <w:sz w:val="21"/>
            <w:lang w:val="en-US"/>
          </w:rPr>
          <m:t>=</m:t>
        </m:r>
        <m:f>
          <m:fPr>
            <m:ctrlPr>
              <w:rPr>
                <w:rFonts w:hint="eastAsia" w:ascii="Cambria Math" w:hAnsi="Cambria Math" w:eastAsia="宋体" w:cs="宋体"/>
                <w:i/>
                <w:sz w:val="21"/>
                <w:lang w:val="en-US"/>
              </w:rPr>
            </m:ctrlPr>
          </m:fPr>
          <m:num>
            <m:r>
              <m:rPr/>
              <w:rPr>
                <w:rFonts w:hint="eastAsia" w:ascii="Cambria Math" w:hAnsi="Cambria Math" w:eastAsia="宋体" w:cs="宋体"/>
                <w:sz w:val="21"/>
                <w:lang w:val="en-US" w:eastAsia="zh-CN"/>
              </w:rPr>
              <m:t>10q</m:t>
            </m:r>
            <m:ctrlPr>
              <w:rPr>
                <w:rFonts w:hint="eastAsia" w:ascii="Cambria Math" w:hAnsi="Cambria Math" w:eastAsia="宋体" w:cs="宋体"/>
                <w:i/>
                <w:sz w:val="21"/>
                <w:lang w:val="en-US"/>
              </w:rPr>
            </m:ctrlPr>
          </m:num>
          <m:den>
            <m:r>
              <m:rPr/>
              <w:rPr>
                <w:rFonts w:hint="eastAsia" w:ascii="Cambria Math" w:hAnsi="Cambria Math" w:eastAsia="宋体" w:cs="宋体"/>
                <w:sz w:val="21"/>
                <w:lang w:val="en-US" w:eastAsia="zh-CN"/>
              </w:rPr>
              <m:t>πDnam（1−</m:t>
            </m:r>
            <m:sSub>
              <m:sSubPr>
                <m:ctrlPr>
                  <w:rPr>
                    <w:rFonts w:hint="eastAsia" w:ascii="Cambria Math" w:hAnsi="Cambria Math" w:eastAsia="宋体" w:cs="宋体"/>
                    <w:i/>
                    <w:sz w:val="21"/>
                    <w:lang w:val="en-US"/>
                  </w:rPr>
                </m:ctrlPr>
              </m:sSubPr>
              <m:e>
                <m:r>
                  <m:rPr/>
                  <w:rPr>
                    <w:rFonts w:hint="eastAsia" w:ascii="Cambria Math" w:hAnsi="Cambria Math" w:eastAsia="宋体" w:cs="宋体"/>
                    <w:sz w:val="21"/>
                    <w:lang w:val="en-US"/>
                  </w:rPr>
                  <m:t>δ</m:t>
                </m:r>
                <m:ctrlPr>
                  <w:rPr>
                    <w:rFonts w:hint="eastAsia" w:ascii="Cambria Math" w:hAnsi="Cambria Math" w:eastAsia="宋体" w:cs="宋体"/>
                    <w:i/>
                    <w:sz w:val="21"/>
                    <w:lang w:val="en-US"/>
                  </w:rPr>
                </m:ctrlPr>
              </m:e>
              <m:sub>
                <m:r>
                  <m:rPr/>
                  <w:rPr>
                    <w:rFonts w:hint="eastAsia" w:ascii="Cambria Math" w:hAnsi="Cambria Math" w:eastAsia="宋体" w:cs="宋体"/>
                    <w:sz w:val="21"/>
                    <w:lang w:val="en-US" w:eastAsia="zh-CN"/>
                  </w:rPr>
                  <m:t>2</m:t>
                </m:r>
                <m:ctrlPr>
                  <w:rPr>
                    <w:rFonts w:hint="eastAsia" w:ascii="Cambria Math" w:hAnsi="Cambria Math" w:eastAsia="宋体" w:cs="宋体"/>
                    <w:i/>
                    <w:sz w:val="21"/>
                    <w:lang w:val="en-US"/>
                  </w:rPr>
                </m:ctrlPr>
              </m:sub>
            </m:sSub>
            <m:r>
              <m:rPr/>
              <w:rPr>
                <w:rFonts w:hint="eastAsia" w:ascii="Cambria Math" w:hAnsi="Cambria Math" w:eastAsia="宋体" w:cs="宋体"/>
                <w:sz w:val="21"/>
                <w:lang w:val="en-US" w:eastAsia="zh-CN"/>
              </w:rPr>
              <m:t>）</m:t>
            </m:r>
            <m:ctrlPr>
              <w:rPr>
                <w:rFonts w:hint="eastAsia" w:ascii="Cambria Math" w:hAnsi="Cambria Math" w:eastAsia="宋体" w:cs="宋体"/>
                <w:i/>
                <w:sz w:val="21"/>
                <w:lang w:val="en-US"/>
              </w:rPr>
            </m:ctrlPr>
          </m:den>
        </m:f>
      </m:oMath>
      <w:r>
        <w:rPr>
          <w:rFonts w:hint="eastAsia" w:ascii="宋体" w:hAnsi="宋体" w:eastAsia="宋体" w:cs="宋体"/>
          <w:i/>
          <w:sz w:val="21"/>
          <w:lang w:val="en-US" w:eastAsia="zh-CN"/>
        </w:rPr>
        <w:t xml:space="preserve"> </w:t>
      </w:r>
      <w:r>
        <w:rPr>
          <w:rFonts w:hint="eastAsia" w:hAnsi="Cambria Math" w:cs="Symbol"/>
          <w:i w:val="0"/>
          <w:color w:val="000000"/>
          <w:kern w:val="0"/>
          <w:sz w:val="21"/>
          <w:szCs w:val="21"/>
          <w:lang w:val="en-US" w:eastAsia="zh-CN" w:bidi="ar"/>
        </w:rPr>
        <w:t xml:space="preserve">  </w:t>
      </w:r>
      <w:r>
        <w:rPr>
          <w:rFonts w:hint="eastAsia" w:hAnsi="宋体"/>
        </w:rPr>
        <w:t>…………………………………</w:t>
      </w:r>
      <w:r>
        <w:rPr>
          <w:rFonts w:hint="eastAsia"/>
        </w:rPr>
        <w:t>（</w:t>
      </w:r>
      <w:r>
        <w:rPr>
          <w:rFonts w:hint="eastAsia"/>
          <w:lang w:val="en-US" w:eastAsia="zh-CN"/>
        </w:rPr>
        <w:t>4</w:t>
      </w:r>
      <w:r>
        <w:rPr>
          <w:rFonts w:hint="eastAsia"/>
        </w:rPr>
        <w:t>）</w:t>
      </w:r>
    </w:p>
    <w:p>
      <w:pPr>
        <w:spacing w:before="247" w:line="221" w:lineRule="auto"/>
        <w:ind w:left="545"/>
        <w:rPr>
          <w:rFonts w:ascii="宋体" w:hAnsi="宋体" w:eastAsia="宋体" w:cs="宋体"/>
          <w:sz w:val="21"/>
          <w:szCs w:val="21"/>
        </w:rPr>
      </w:pPr>
      <w:r>
        <w:rPr>
          <w:rFonts w:ascii="宋体" w:hAnsi="宋体" w:eastAsia="宋体" w:cs="宋体"/>
          <w:spacing w:val="-13"/>
          <w:sz w:val="21"/>
          <w:szCs w:val="21"/>
        </w:rPr>
        <w:t>式中：</w:t>
      </w:r>
    </w:p>
    <w:p>
      <w:pPr>
        <w:spacing w:before="55" w:line="317" w:lineRule="exact"/>
        <w:ind w:left="543"/>
        <w:rPr>
          <w:rFonts w:ascii="宋体" w:hAnsi="宋体" w:eastAsia="宋体" w:cs="宋体"/>
          <w:sz w:val="21"/>
          <w:szCs w:val="21"/>
        </w:rPr>
      </w:pPr>
      <w:r>
        <w:rPr>
          <w:rFonts w:ascii="Times New Roman" w:hAnsi="Times New Roman" w:eastAsia="Times New Roman" w:cs="Times New Roman"/>
          <w:i/>
          <w:iCs/>
          <w:spacing w:val="-1"/>
          <w:position w:val="7"/>
          <w:sz w:val="21"/>
          <w:szCs w:val="21"/>
        </w:rPr>
        <w:t>Q</w:t>
      </w:r>
      <w:r>
        <w:rPr>
          <w:rFonts w:ascii="宋体" w:hAnsi="宋体" w:eastAsia="宋体" w:cs="宋体"/>
          <w:spacing w:val="-1"/>
          <w:position w:val="7"/>
          <w:sz w:val="21"/>
          <w:szCs w:val="21"/>
        </w:rPr>
        <w:t>——排肥量，单位为千克每公顷（kg/hm</w:t>
      </w:r>
      <w:r>
        <w:rPr>
          <w:rFonts w:ascii="宋体" w:hAnsi="宋体" w:eastAsia="宋体" w:cs="宋体"/>
          <w:spacing w:val="-1"/>
          <w:position w:val="17"/>
          <w:sz w:val="11"/>
          <w:szCs w:val="11"/>
        </w:rPr>
        <w:t>2</w:t>
      </w:r>
      <w:r>
        <w:rPr>
          <w:rFonts w:ascii="宋体" w:hAnsi="宋体" w:eastAsia="宋体" w:cs="宋体"/>
          <w:spacing w:val="-25"/>
          <w:position w:val="7"/>
          <w:sz w:val="21"/>
          <w:szCs w:val="21"/>
        </w:rPr>
        <w:t>）；</w:t>
      </w:r>
    </w:p>
    <w:p>
      <w:pPr>
        <w:spacing w:line="207" w:lineRule="auto"/>
        <w:ind w:left="535"/>
        <w:rPr>
          <w:rFonts w:ascii="宋体" w:hAnsi="宋体" w:eastAsia="宋体" w:cs="宋体"/>
          <w:sz w:val="21"/>
          <w:szCs w:val="21"/>
        </w:rPr>
      </w:pPr>
      <w:r>
        <w:rPr>
          <w:rFonts w:ascii="宋体" w:hAnsi="宋体" w:eastAsia="宋体" w:cs="宋体"/>
          <w:i/>
          <w:iCs/>
          <w:spacing w:val="1"/>
          <w:sz w:val="22"/>
          <w:szCs w:val="22"/>
        </w:rPr>
        <w:t>q</w:t>
      </w:r>
      <w:r>
        <w:rPr>
          <w:rFonts w:ascii="宋体" w:hAnsi="宋体" w:eastAsia="宋体" w:cs="宋体"/>
          <w:spacing w:val="1"/>
          <w:sz w:val="21"/>
          <w:szCs w:val="21"/>
        </w:rPr>
        <w:t>——总排肥量，单位为克（g</w:t>
      </w:r>
      <w:r>
        <w:rPr>
          <w:rFonts w:ascii="宋体" w:hAnsi="宋体" w:eastAsia="宋体" w:cs="宋体"/>
          <w:spacing w:val="-10"/>
          <w:sz w:val="21"/>
          <w:szCs w:val="21"/>
        </w:rPr>
        <w:t>）；</w:t>
      </w:r>
    </w:p>
    <w:p>
      <w:pPr>
        <w:spacing w:before="66" w:line="213" w:lineRule="auto"/>
        <w:ind w:left="538"/>
        <w:rPr>
          <w:rFonts w:ascii="宋体" w:hAnsi="宋体" w:eastAsia="宋体" w:cs="宋体"/>
          <w:sz w:val="21"/>
          <w:szCs w:val="21"/>
        </w:rPr>
      </w:pPr>
      <w:r>
        <w:rPr>
          <w:rFonts w:ascii="宋体" w:hAnsi="宋体" w:eastAsia="宋体" w:cs="宋体"/>
          <w:i/>
          <w:iCs/>
          <w:spacing w:val="-1"/>
          <w:sz w:val="22"/>
          <w:szCs w:val="22"/>
        </w:rPr>
        <w:t>D</w:t>
      </w:r>
      <w:r>
        <w:rPr>
          <w:rFonts w:ascii="宋体" w:hAnsi="宋体" w:eastAsia="宋体" w:cs="宋体"/>
          <w:spacing w:val="-1"/>
          <w:sz w:val="21"/>
          <w:szCs w:val="21"/>
        </w:rPr>
        <w:t>——地轮直径，单位为米（m</w:t>
      </w:r>
      <w:r>
        <w:rPr>
          <w:rFonts w:ascii="宋体" w:hAnsi="宋体" w:eastAsia="宋体" w:cs="宋体"/>
          <w:spacing w:val="-36"/>
          <w:sz w:val="21"/>
          <w:szCs w:val="21"/>
        </w:rPr>
        <w:t>）；</w:t>
      </w:r>
    </w:p>
    <w:p>
      <w:pPr>
        <w:spacing w:before="58" w:line="312" w:lineRule="exact"/>
        <w:ind w:left="529"/>
        <w:rPr>
          <w:rFonts w:ascii="宋体" w:hAnsi="宋体" w:eastAsia="宋体" w:cs="宋体"/>
          <w:sz w:val="21"/>
          <w:szCs w:val="21"/>
        </w:rPr>
      </w:pPr>
      <w:r>
        <w:rPr>
          <w:rFonts w:ascii="宋体" w:hAnsi="宋体" w:eastAsia="宋体" w:cs="宋体"/>
          <w:i/>
          <w:iCs/>
          <w:position w:val="7"/>
          <w:sz w:val="22"/>
          <w:szCs w:val="22"/>
        </w:rPr>
        <w:t>n</w:t>
      </w:r>
      <w:r>
        <w:rPr>
          <w:rFonts w:ascii="宋体" w:hAnsi="宋体" w:eastAsia="宋体" w:cs="宋体"/>
          <w:position w:val="7"/>
          <w:sz w:val="21"/>
          <w:szCs w:val="21"/>
        </w:rPr>
        <w:t>——地轮转动圈数；</w:t>
      </w:r>
    </w:p>
    <w:p>
      <w:pPr>
        <w:spacing w:line="233" w:lineRule="auto"/>
        <w:ind w:left="437"/>
        <w:rPr>
          <w:rFonts w:ascii="宋体" w:hAnsi="宋体" w:eastAsia="宋体" w:cs="宋体"/>
          <w:sz w:val="21"/>
          <w:szCs w:val="21"/>
        </w:rPr>
      </w:pPr>
      <w:r>
        <w:rPr>
          <w:rFonts w:ascii="Arial" w:hAnsi="Arial" w:eastAsia="Arial" w:cs="Arial"/>
          <w:i/>
          <w:iCs/>
          <w:spacing w:val="-4"/>
          <w:sz w:val="21"/>
          <w:szCs w:val="21"/>
        </w:rPr>
        <w:t>δ</w:t>
      </w:r>
      <w:r>
        <w:rPr>
          <w:rFonts w:ascii="宋体" w:hAnsi="宋体" w:eastAsia="宋体" w:cs="宋体"/>
          <w:spacing w:val="-4"/>
          <w:sz w:val="11"/>
          <w:szCs w:val="11"/>
        </w:rPr>
        <w:t>1</w:t>
      </w:r>
      <w:r>
        <w:rPr>
          <w:rFonts w:ascii="宋体" w:hAnsi="宋体" w:eastAsia="宋体" w:cs="宋体"/>
          <w:spacing w:val="-4"/>
          <w:sz w:val="21"/>
          <w:szCs w:val="21"/>
        </w:rPr>
        <w:t>——地轮滑移率；</w:t>
      </w:r>
    </w:p>
    <w:p>
      <w:pPr>
        <w:spacing w:before="47" w:line="312" w:lineRule="exact"/>
        <w:ind w:left="532"/>
        <w:rPr>
          <w:rFonts w:ascii="宋体" w:hAnsi="宋体" w:eastAsia="宋体" w:cs="宋体"/>
          <w:sz w:val="21"/>
          <w:szCs w:val="21"/>
        </w:rPr>
      </w:pPr>
      <w:r>
        <w:rPr>
          <w:rFonts w:ascii="宋体" w:hAnsi="宋体" w:eastAsia="宋体" w:cs="宋体"/>
          <w:i/>
          <w:iCs/>
          <w:spacing w:val="-1"/>
          <w:position w:val="7"/>
          <w:sz w:val="22"/>
          <w:szCs w:val="22"/>
        </w:rPr>
        <w:t>a</w:t>
      </w:r>
      <w:r>
        <w:rPr>
          <w:rFonts w:ascii="宋体" w:hAnsi="宋体" w:eastAsia="宋体" w:cs="宋体"/>
          <w:spacing w:val="-1"/>
          <w:position w:val="7"/>
          <w:sz w:val="21"/>
          <w:szCs w:val="21"/>
        </w:rPr>
        <w:t>——平均行距，单位为米（m</w:t>
      </w:r>
      <w:r>
        <w:rPr>
          <w:rFonts w:ascii="宋体" w:hAnsi="宋体" w:eastAsia="宋体" w:cs="宋体"/>
          <w:spacing w:val="-33"/>
          <w:position w:val="7"/>
          <w:sz w:val="21"/>
          <w:szCs w:val="21"/>
        </w:rPr>
        <w:t>）；</w:t>
      </w:r>
    </w:p>
    <w:p>
      <w:pPr>
        <w:spacing w:before="2" w:line="212" w:lineRule="auto"/>
        <w:ind w:left="525"/>
        <w:rPr>
          <w:rFonts w:ascii="宋体" w:hAnsi="宋体" w:eastAsia="宋体" w:cs="宋体"/>
          <w:sz w:val="21"/>
          <w:szCs w:val="21"/>
        </w:rPr>
      </w:pPr>
      <w:r>
        <w:rPr>
          <w:rFonts w:ascii="宋体" w:hAnsi="宋体" w:eastAsia="宋体" w:cs="宋体"/>
          <w:i/>
          <w:iCs/>
          <w:sz w:val="22"/>
          <w:szCs w:val="22"/>
        </w:rPr>
        <w:t>m</w:t>
      </w:r>
      <w:r>
        <w:rPr>
          <w:rFonts w:ascii="宋体" w:hAnsi="宋体" w:eastAsia="宋体" w:cs="宋体"/>
          <w:sz w:val="21"/>
          <w:szCs w:val="21"/>
        </w:rPr>
        <w:t>——试验的排种器个数；</w:t>
      </w:r>
    </w:p>
    <w:p>
      <w:pPr>
        <w:spacing w:before="108" w:line="468" w:lineRule="exact"/>
        <w:ind w:left="437"/>
        <w:rPr>
          <w:rFonts w:ascii="宋体" w:hAnsi="宋体" w:eastAsia="宋体" w:cs="宋体"/>
          <w:spacing w:val="-1"/>
          <w:position w:val="19"/>
          <w:sz w:val="21"/>
          <w:szCs w:val="21"/>
        </w:rPr>
      </w:pPr>
      <w:r>
        <w:rPr>
          <w:rFonts w:ascii="Arial" w:hAnsi="Arial" w:eastAsia="Arial" w:cs="Arial"/>
          <w:i/>
          <w:iCs/>
          <w:spacing w:val="-1"/>
          <w:position w:val="19"/>
          <w:sz w:val="21"/>
          <w:szCs w:val="21"/>
        </w:rPr>
        <w:t>δ</w:t>
      </w:r>
      <w:r>
        <w:rPr>
          <w:rFonts w:ascii="宋体" w:hAnsi="宋体" w:eastAsia="宋体" w:cs="宋体"/>
          <w:spacing w:val="-1"/>
          <w:position w:val="19"/>
          <w:sz w:val="11"/>
          <w:szCs w:val="11"/>
        </w:rPr>
        <w:t>2</w:t>
      </w:r>
      <w:r>
        <w:rPr>
          <w:rFonts w:ascii="宋体" w:hAnsi="宋体" w:eastAsia="宋体" w:cs="宋体"/>
          <w:spacing w:val="-1"/>
          <w:position w:val="19"/>
          <w:sz w:val="21"/>
          <w:szCs w:val="21"/>
        </w:rPr>
        <w:t>——地轮滑转率。</w:t>
      </w:r>
    </w:p>
    <w:p>
      <w:pPr>
        <w:spacing w:before="108" w:line="468" w:lineRule="exact"/>
        <w:rPr>
          <w:sz w:val="21"/>
          <w:szCs w:val="21"/>
        </w:rPr>
      </w:pPr>
      <w:r>
        <w:rPr>
          <w:rFonts w:hint="eastAsia" w:ascii="宋体" w:hAnsi="Times New Roman" w:eastAsia="宋体" w:cs="Times New Roman"/>
          <w:spacing w:val="-1"/>
          <w:kern w:val="0"/>
          <w:sz w:val="21"/>
          <w:szCs w:val="21"/>
          <w:lang w:val="en-US" w:eastAsia="zh-CN" w:bidi="ar-SA"/>
        </w:rPr>
        <w:t xml:space="preserve">6.2.4 </w:t>
      </w:r>
      <w:r>
        <w:rPr>
          <w:sz w:val="21"/>
          <w:szCs w:val="21"/>
        </w:rPr>
        <w:t>试验项目</w:t>
      </w:r>
    </w:p>
    <w:p>
      <w:pPr>
        <w:widowControl/>
        <w:kinsoku w:val="0"/>
        <w:autoSpaceDE w:val="0"/>
        <w:autoSpaceDN w:val="0"/>
        <w:snapToGrid w:val="0"/>
        <w:spacing w:before="216" w:line="220" w:lineRule="auto"/>
        <w:jc w:val="left"/>
        <w:textAlignment w:val="baseline"/>
        <w:rPr>
          <w:rFonts w:ascii="宋体" w:hAnsi="宋体" w:eastAsia="宋体" w:cs="宋体"/>
          <w:snapToGrid w:val="0"/>
          <w:color w:val="000000"/>
          <w:kern w:val="0"/>
          <w:sz w:val="21"/>
          <w:szCs w:val="21"/>
          <w:lang w:val="en-US" w:eastAsia="zh-CN"/>
        </w:rPr>
      </w:pPr>
      <w:r>
        <w:rPr>
          <w:rFonts w:ascii="宋体" w:hAnsi="宋体" w:eastAsia="宋体" w:cs="宋体"/>
          <w:spacing w:val="-1"/>
          <w:kern w:val="0"/>
          <w:sz w:val="21"/>
          <w:szCs w:val="21"/>
          <w:lang w:val="en-US" w:eastAsia="zh-CN" w:bidi="ar-SA"/>
        </w:rPr>
        <w:t>a)</w:t>
      </w:r>
      <w:r>
        <w:rPr>
          <w:rFonts w:ascii="宋体" w:hAnsi="宋体" w:eastAsia="宋体" w:cs="宋体"/>
          <w:snapToGrid w:val="0"/>
          <w:color w:val="000000"/>
          <w:kern w:val="0"/>
          <w:sz w:val="21"/>
          <w:szCs w:val="21"/>
          <w:lang w:val="en-US" w:eastAsia="zh-CN"/>
        </w:rPr>
        <w:t xml:space="preserve">  各行排肥量一致性变异系数、总排肥量稳定性变异系数</w:t>
      </w:r>
    </w:p>
    <w:p>
      <w:pPr>
        <w:widowControl/>
        <w:kinsoku w:val="0"/>
        <w:autoSpaceDE w:val="0"/>
        <w:autoSpaceDN w:val="0"/>
        <w:snapToGrid w:val="0"/>
        <w:spacing w:before="216" w:line="220" w:lineRule="auto"/>
        <w:jc w:val="left"/>
        <w:textAlignment w:val="baseline"/>
        <w:rPr>
          <w:rFonts w:hint="eastAsia" w:ascii="宋体" w:hAnsi="宋体" w:eastAsia="宋体" w:cs="宋体"/>
          <w:snapToGrid w:val="0"/>
          <w:color w:val="000000"/>
          <w:kern w:val="0"/>
          <w:sz w:val="21"/>
          <w:szCs w:val="21"/>
          <w:lang w:val="en-US" w:eastAsia="zh-CN"/>
        </w:rPr>
      </w:pPr>
      <w:r>
        <w:rPr>
          <w:rFonts w:ascii="宋体" w:hAnsi="宋体" w:eastAsia="宋体" w:cs="宋体"/>
          <w:snapToGrid w:val="0"/>
          <w:color w:val="000000"/>
          <w:kern w:val="0"/>
          <w:sz w:val="21"/>
          <w:szCs w:val="21"/>
          <w:lang w:val="en-US" w:eastAsia="zh-CN"/>
        </w:rPr>
        <w:t>测定行数不少于6行，少于6行的机型全测，测定方法</w:t>
      </w:r>
      <w:r>
        <w:rPr>
          <w:rFonts w:ascii="宋体" w:hAnsi="宋体" w:eastAsia="宋体" w:cs="宋体"/>
          <w:snapToGrid w:val="0"/>
          <w:color w:val="auto"/>
          <w:kern w:val="0"/>
          <w:sz w:val="21"/>
          <w:szCs w:val="21"/>
          <w:lang w:val="en-US" w:eastAsia="zh-CN"/>
        </w:rPr>
        <w:t>同</w:t>
      </w:r>
      <w:r>
        <w:rPr>
          <w:rFonts w:ascii="宋体" w:hAnsi="宋体" w:eastAsia="宋体" w:cs="宋体"/>
          <w:snapToGrid w:val="0"/>
          <w:color w:val="auto"/>
          <w:kern w:val="0"/>
          <w:sz w:val="21"/>
          <w:szCs w:val="21"/>
          <w:lang w:val="en-US" w:eastAsia="zh-CN"/>
        </w:rPr>
        <w:fldChar w:fldCharType="begin"/>
      </w:r>
      <w:r>
        <w:rPr>
          <w:rFonts w:ascii="宋体" w:hAnsi="宋体" w:eastAsia="宋体" w:cs="宋体"/>
          <w:snapToGrid w:val="0"/>
          <w:color w:val="auto"/>
          <w:kern w:val="0"/>
          <w:sz w:val="21"/>
          <w:szCs w:val="21"/>
          <w:lang w:val="en-US" w:eastAsia="zh-CN"/>
        </w:rPr>
        <w:instrText xml:space="preserve"> HYPERLINK "5.3.3.3" </w:instrText>
      </w:r>
      <w:r>
        <w:rPr>
          <w:rFonts w:ascii="宋体" w:hAnsi="宋体" w:eastAsia="宋体" w:cs="宋体"/>
          <w:snapToGrid w:val="0"/>
          <w:color w:val="auto"/>
          <w:kern w:val="0"/>
          <w:sz w:val="21"/>
          <w:szCs w:val="21"/>
          <w:lang w:val="en-US" w:eastAsia="zh-CN"/>
        </w:rPr>
        <w:fldChar w:fldCharType="separate"/>
      </w:r>
      <w:r>
        <w:rPr>
          <w:rFonts w:hint="eastAsia" w:ascii="宋体" w:hAnsi="宋体" w:cs="宋体"/>
          <w:snapToGrid w:val="0"/>
          <w:color w:val="auto"/>
          <w:kern w:val="0"/>
          <w:sz w:val="21"/>
          <w:szCs w:val="21"/>
          <w:lang w:val="en-US" w:eastAsia="zh-CN"/>
        </w:rPr>
        <w:t>6</w:t>
      </w:r>
      <w:r>
        <w:rPr>
          <w:rFonts w:ascii="宋体" w:hAnsi="宋体" w:eastAsia="宋体" w:cs="宋体"/>
          <w:snapToGrid w:val="0"/>
          <w:color w:val="auto"/>
          <w:kern w:val="0"/>
          <w:sz w:val="21"/>
          <w:szCs w:val="21"/>
          <w:lang w:val="en-US" w:eastAsia="zh-CN"/>
        </w:rPr>
        <w:t>.</w:t>
      </w:r>
      <w:r>
        <w:rPr>
          <w:rFonts w:hint="eastAsia" w:ascii="宋体" w:hAnsi="宋体" w:cs="宋体"/>
          <w:snapToGrid w:val="0"/>
          <w:color w:val="auto"/>
          <w:kern w:val="0"/>
          <w:sz w:val="21"/>
          <w:szCs w:val="21"/>
          <w:lang w:val="en-US" w:eastAsia="zh-CN"/>
        </w:rPr>
        <w:t>2</w:t>
      </w:r>
      <w:r>
        <w:rPr>
          <w:rFonts w:ascii="宋体" w:hAnsi="宋体" w:eastAsia="宋体" w:cs="宋体"/>
          <w:snapToGrid w:val="0"/>
          <w:color w:val="auto"/>
          <w:kern w:val="0"/>
          <w:sz w:val="21"/>
          <w:szCs w:val="21"/>
          <w:lang w:val="en-US" w:eastAsia="zh-CN"/>
        </w:rPr>
        <w:t>.3</w:t>
      </w:r>
      <w:r>
        <w:rPr>
          <w:rFonts w:ascii="宋体" w:hAnsi="宋体" w:eastAsia="宋体" w:cs="宋体"/>
          <w:snapToGrid w:val="0"/>
          <w:color w:val="auto"/>
          <w:kern w:val="0"/>
          <w:sz w:val="21"/>
          <w:szCs w:val="21"/>
          <w:lang w:val="en-US" w:eastAsia="zh-CN"/>
        </w:rPr>
        <w:fldChar w:fldCharType="end"/>
      </w:r>
      <w:r>
        <w:rPr>
          <w:rFonts w:ascii="宋体" w:hAnsi="宋体" w:eastAsia="宋体" w:cs="宋体"/>
          <w:snapToGrid w:val="0"/>
          <w:color w:val="auto"/>
          <w:kern w:val="0"/>
          <w:sz w:val="21"/>
          <w:szCs w:val="21"/>
          <w:lang w:val="en-US" w:eastAsia="zh-CN"/>
        </w:rPr>
        <w:t>，</w:t>
      </w:r>
      <w:r>
        <w:rPr>
          <w:rFonts w:ascii="宋体" w:hAnsi="宋体" w:eastAsia="宋体" w:cs="宋体"/>
          <w:snapToGrid w:val="0"/>
          <w:color w:val="000000"/>
          <w:kern w:val="0"/>
          <w:sz w:val="21"/>
          <w:szCs w:val="21"/>
          <w:lang w:val="en-US" w:eastAsia="zh-CN"/>
        </w:rPr>
        <w:t>重量5次，测定每行平均排肥量后， 按式（5）、（6）、（7）、（8）分别计算平均排肥量、各行排肥量一致性标准差、各行排肥量一致性 变异系数、总排肥量稳定性变异系数</w:t>
      </w:r>
      <w:r>
        <w:rPr>
          <w:rFonts w:hint="eastAsia" w:ascii="宋体" w:hAnsi="宋体" w:eastAsia="宋体" w:cs="宋体"/>
          <w:snapToGrid w:val="0"/>
          <w:color w:val="000000"/>
          <w:kern w:val="0"/>
          <w:sz w:val="21"/>
          <w:szCs w:val="21"/>
          <w:lang w:val="en-US" w:eastAsia="zh-CN"/>
        </w:rPr>
        <w:t>。</w:t>
      </w:r>
    </w:p>
    <w:p>
      <w:pPr>
        <w:keepNext w:val="0"/>
        <w:keepLines w:val="0"/>
        <w:widowControl/>
        <w:suppressLineNumbers w:val="0"/>
        <w:jc w:val="left"/>
        <w:rPr>
          <w:rFonts w:hAnsi="Cambria Math" w:cs="宋体"/>
          <w:i w:val="0"/>
          <w:spacing w:val="4"/>
          <w:position w:val="13"/>
          <w:sz w:val="24"/>
          <w:szCs w:val="24"/>
        </w:rPr>
      </w:pPr>
    </w:p>
    <w:p>
      <w:pPr>
        <w:keepNext w:val="0"/>
        <w:keepLines w:val="0"/>
        <w:widowControl/>
        <w:suppressLineNumbers w:val="0"/>
        <w:ind w:firstLine="3780" w:firstLineChars="1800"/>
        <w:jc w:val="left"/>
        <w:rPr>
          <w:rFonts w:hAnsi="Cambria Math" w:cs="宋体"/>
          <w:i w:val="0"/>
          <w:spacing w:val="4"/>
          <w:position w:val="13"/>
          <w:sz w:val="20"/>
          <w:szCs w:val="20"/>
        </w:rPr>
      </w:pPr>
      <m:oMath>
        <m:r>
          <m:rPr/>
          <w:rPr>
            <w:rFonts w:hint="eastAsia" w:ascii="Cambria Math" w:hAnsi="Cambria Math" w:eastAsia="宋体" w:cs="宋体"/>
            <w:sz w:val="21"/>
            <w:lang w:val="en-US" w:eastAsia="zh-CN"/>
          </w:rPr>
          <m:t>x=</m:t>
        </m:r>
        <m:f>
          <m:fPr>
            <m:ctrlPr>
              <w:rPr>
                <w:rFonts w:hint="eastAsia" w:ascii="Cambria Math" w:hAnsi="Cambria Math" w:eastAsia="宋体" w:cs="宋体"/>
                <w:i/>
                <w:sz w:val="21"/>
                <w:lang w:val="en-US" w:eastAsia="zh-CN"/>
              </w:rPr>
            </m:ctrlPr>
          </m:fPr>
          <m:num>
            <m:nary>
              <m:naryPr>
                <m:chr m:val="∑"/>
                <m:limLoc m:val="undOvr"/>
                <m:ctrlPr>
                  <w:rPr>
                    <w:rFonts w:hint="eastAsia" w:ascii="Cambria Math" w:hAnsi="Cambria Math" w:eastAsia="宋体" w:cs="宋体"/>
                    <w:i/>
                    <w:sz w:val="21"/>
                    <w:lang w:val="en-US" w:eastAsia="zh-CN"/>
                  </w:rPr>
                </m:ctrlPr>
              </m:naryPr>
              <m:sub>
                <m:r>
                  <m:rPr/>
                  <w:rPr>
                    <w:rFonts w:hint="eastAsia" w:ascii="Cambria Math" w:hAnsi="Cambria Math" w:eastAsia="宋体" w:cs="宋体"/>
                    <w:sz w:val="21"/>
                    <w:lang w:val="en-US" w:eastAsia="zh-CN"/>
                  </w:rPr>
                  <m:t>i=1</m:t>
                </m:r>
                <m:ctrlPr>
                  <w:rPr>
                    <w:rFonts w:hint="eastAsia" w:ascii="Cambria Math" w:hAnsi="Cambria Math" w:eastAsia="宋体" w:cs="宋体"/>
                    <w:i/>
                    <w:sz w:val="21"/>
                    <w:lang w:val="en-US" w:eastAsia="zh-CN"/>
                  </w:rPr>
                </m:ctrlPr>
              </m:sub>
              <m:sup>
                <m:r>
                  <m:rPr/>
                  <w:rPr>
                    <w:rFonts w:hint="eastAsia" w:ascii="Cambria Math" w:hAnsi="Cambria Math" w:eastAsia="宋体" w:cs="宋体"/>
                    <w:sz w:val="21"/>
                    <w:lang w:val="en-US" w:eastAsia="zh-CN"/>
                  </w:rPr>
                  <m:t>n</m:t>
                </m:r>
                <m:ctrlPr>
                  <w:rPr>
                    <w:rFonts w:hint="eastAsia" w:ascii="Cambria Math" w:hAnsi="Cambria Math" w:eastAsia="宋体" w:cs="宋体"/>
                    <w:i/>
                    <w:sz w:val="21"/>
                    <w:lang w:val="en-US" w:eastAsia="zh-CN"/>
                  </w:rPr>
                </m:ctrlPr>
              </m:sup>
              <m:e>
                <m:sSub>
                  <m:sSubPr>
                    <m:ctrlPr>
                      <w:rPr>
                        <w:rFonts w:hint="eastAsia" w:ascii="Cambria Math" w:hAnsi="Cambria Math" w:eastAsia="宋体" w:cs="宋体"/>
                        <w:i/>
                        <w:sz w:val="21"/>
                        <w:lang w:val="en-US" w:eastAsia="zh-CN"/>
                      </w:rPr>
                    </m:ctrlPr>
                  </m:sSubPr>
                  <m:e>
                    <m:r>
                      <m:rPr/>
                      <w:rPr>
                        <w:rFonts w:hint="eastAsia" w:ascii="Cambria Math" w:hAnsi="Cambria Math" w:eastAsia="宋体" w:cs="宋体"/>
                        <w:sz w:val="21"/>
                        <w:lang w:val="en-US" w:eastAsia="zh-CN"/>
                      </w:rPr>
                      <m:t>x</m:t>
                    </m:r>
                    <m:ctrlPr>
                      <w:rPr>
                        <w:rFonts w:hint="eastAsia" w:ascii="Cambria Math" w:hAnsi="Cambria Math" w:eastAsia="宋体" w:cs="宋体"/>
                        <w:i/>
                        <w:sz w:val="21"/>
                        <w:lang w:val="en-US" w:eastAsia="zh-CN"/>
                      </w:rPr>
                    </m:ctrlPr>
                  </m:e>
                  <m:sub>
                    <m:r>
                      <m:rPr/>
                      <w:rPr>
                        <w:rFonts w:hint="eastAsia" w:ascii="Cambria Math" w:hAnsi="Cambria Math" w:eastAsia="宋体" w:cs="宋体"/>
                        <w:sz w:val="21"/>
                        <w:lang w:val="en-US" w:eastAsia="zh-CN"/>
                      </w:rPr>
                      <m:t>1</m:t>
                    </m:r>
                    <m:ctrlPr>
                      <w:rPr>
                        <w:rFonts w:hint="eastAsia" w:ascii="Cambria Math" w:hAnsi="Cambria Math" w:eastAsia="宋体" w:cs="宋体"/>
                        <w:i/>
                        <w:sz w:val="21"/>
                        <w:lang w:val="en-US" w:eastAsia="zh-CN"/>
                      </w:rPr>
                    </m:ctrlPr>
                  </m:sub>
                </m:sSub>
                <m:ctrlPr>
                  <w:rPr>
                    <w:rFonts w:hint="eastAsia" w:ascii="Cambria Math" w:hAnsi="Cambria Math" w:eastAsia="宋体" w:cs="宋体"/>
                    <w:i/>
                    <w:sz w:val="21"/>
                    <w:lang w:val="en-US" w:eastAsia="zh-CN"/>
                  </w:rPr>
                </m:ctrlPr>
              </m:e>
            </m:nary>
            <m:ctrlPr>
              <w:rPr>
                <w:rFonts w:hint="eastAsia" w:ascii="Cambria Math" w:hAnsi="Cambria Math" w:eastAsia="宋体" w:cs="宋体"/>
                <w:i/>
                <w:sz w:val="21"/>
                <w:lang w:val="en-US" w:eastAsia="zh-CN"/>
              </w:rPr>
            </m:ctrlPr>
          </m:num>
          <m:den>
            <m:r>
              <m:rPr/>
              <w:rPr>
                <w:rFonts w:hint="eastAsia" w:ascii="Cambria Math" w:hAnsi="Cambria Math" w:eastAsia="宋体" w:cs="宋体"/>
                <w:sz w:val="21"/>
                <w:lang w:val="en-US" w:eastAsia="zh-CN"/>
              </w:rPr>
              <m:t>n</m:t>
            </m:r>
            <m:ctrlPr>
              <w:rPr>
                <w:rFonts w:hint="eastAsia" w:ascii="Cambria Math" w:hAnsi="Cambria Math" w:eastAsia="宋体" w:cs="宋体"/>
                <w:i/>
                <w:sz w:val="21"/>
                <w:lang w:val="en-US" w:eastAsia="zh-CN"/>
              </w:rPr>
            </m:ctrlPr>
          </m:den>
        </m:f>
      </m:oMath>
      <w:r>
        <w:rPr>
          <w:rFonts w:hint="eastAsia" w:ascii="宋体" w:hAnsi="宋体" w:eastAsia="宋体" w:cs="宋体"/>
          <w:i/>
          <w:sz w:val="21"/>
          <w:lang w:val="en-US" w:eastAsia="zh-CN"/>
        </w:rPr>
        <w:t xml:space="preserve"> </w:t>
      </w:r>
      <w:r>
        <w:rPr>
          <w:rFonts w:hint="eastAsia" w:hAnsi="Cambria Math" w:cs="宋体"/>
          <w:i w:val="0"/>
          <w:spacing w:val="4"/>
          <w:position w:val="13"/>
          <w:sz w:val="24"/>
          <w:szCs w:val="24"/>
          <w:lang w:val="en-US" w:eastAsia="zh-CN"/>
        </w:rPr>
        <w:t xml:space="preserve">    </w:t>
      </w:r>
      <w:r>
        <w:rPr>
          <w:rFonts w:hint="eastAsia" w:hAnsi="宋体"/>
        </w:rPr>
        <w:t>………………………………………</w:t>
      </w:r>
      <w:r>
        <w:rPr>
          <w:rFonts w:hint="eastAsia"/>
        </w:rPr>
        <w:t>（</w:t>
      </w:r>
      <w:r>
        <w:rPr>
          <w:rFonts w:hint="eastAsia"/>
          <w:lang w:val="en-US" w:eastAsia="zh-CN"/>
        </w:rPr>
        <w:t>5</w:t>
      </w:r>
      <w:r>
        <w:rPr>
          <w:rFonts w:hint="eastAsia"/>
        </w:rPr>
        <w:t>）</w:t>
      </w:r>
    </w:p>
    <w:p>
      <w:pPr>
        <w:keepNext w:val="0"/>
        <w:keepLines w:val="0"/>
        <w:widowControl/>
        <w:suppressLineNumbers w:val="0"/>
        <w:ind w:firstLine="4160" w:firstLineChars="2000"/>
        <w:jc w:val="left"/>
        <w:rPr>
          <w:rFonts w:hint="eastAsia" w:hAnsi="Cambria Math" w:cs="宋体"/>
          <w:i w:val="0"/>
          <w:spacing w:val="4"/>
          <w:position w:val="13"/>
          <w:sz w:val="20"/>
          <w:szCs w:val="20"/>
          <w:lang w:val="en-US" w:eastAsia="zh-CN"/>
        </w:rPr>
      </w:pPr>
      <w:r>
        <w:rPr>
          <w:rFonts w:hint="eastAsia" w:hAnsi="Cambria Math" w:cs="宋体"/>
          <w:i w:val="0"/>
          <w:spacing w:val="4"/>
          <w:position w:val="13"/>
          <w:sz w:val="20"/>
          <w:szCs w:val="20"/>
          <w:lang w:val="en-US" w:eastAsia="zh-CN"/>
        </w:rPr>
        <w:t xml:space="preserve">     </w:t>
      </w:r>
    </w:p>
    <w:p>
      <w:pPr>
        <w:keepNext w:val="0"/>
        <w:keepLines w:val="0"/>
        <w:widowControl/>
        <w:suppressLineNumbers w:val="0"/>
        <w:ind w:firstLine="3780" w:firstLineChars="1800"/>
        <w:jc w:val="left"/>
        <w:rPr>
          <w:rFonts w:hint="eastAsia"/>
        </w:rPr>
      </w:pPr>
      <m:oMath>
        <m:r>
          <m:rPr/>
          <w:rPr>
            <w:rFonts w:hint="eastAsia" w:ascii="Cambria Math" w:hAnsi="Cambria Math" w:eastAsia="宋体" w:cs="宋体"/>
            <w:sz w:val="21"/>
            <w:lang w:val="en-US" w:eastAsia="zh-CN"/>
          </w:rPr>
          <m:t>s=</m:t>
        </m:r>
        <m:rad>
          <m:radPr>
            <m:degHide m:val="1"/>
            <m:ctrlPr>
              <w:rPr>
                <w:rFonts w:hint="eastAsia" w:ascii="Cambria Math" w:hAnsi="Cambria Math" w:eastAsia="宋体" w:cs="宋体"/>
                <w:i/>
                <w:sz w:val="21"/>
                <w:lang w:val="en-US" w:eastAsia="zh-CN"/>
              </w:rPr>
            </m:ctrlPr>
          </m:radPr>
          <m:deg>
            <m:ctrlPr>
              <w:rPr>
                <w:rFonts w:hint="eastAsia" w:ascii="Cambria Math" w:hAnsi="Cambria Math" w:eastAsia="宋体" w:cs="宋体"/>
                <w:i/>
                <w:sz w:val="21"/>
                <w:lang w:val="en-US" w:eastAsia="zh-CN"/>
              </w:rPr>
            </m:ctrlPr>
          </m:deg>
          <m:e>
            <m:f>
              <m:fPr>
                <m:ctrlPr>
                  <w:rPr>
                    <w:rFonts w:hint="eastAsia" w:ascii="Cambria Math" w:hAnsi="Cambria Math" w:eastAsia="宋体" w:cs="宋体"/>
                    <w:i/>
                    <w:sz w:val="21"/>
                    <w:lang w:val="en-US" w:eastAsia="zh-CN"/>
                  </w:rPr>
                </m:ctrlPr>
              </m:fPr>
              <m:num>
                <m:nary>
                  <m:naryPr>
                    <m:chr m:val="∑"/>
                    <m:limLoc m:val="undOvr"/>
                    <m:ctrlPr>
                      <w:rPr>
                        <w:rFonts w:hint="eastAsia" w:ascii="Cambria Math" w:hAnsi="Cambria Math" w:eastAsia="宋体" w:cs="宋体"/>
                        <w:i/>
                        <w:sz w:val="21"/>
                        <w:lang w:val="en-US" w:eastAsia="zh-CN"/>
                      </w:rPr>
                    </m:ctrlPr>
                  </m:naryPr>
                  <m:sub>
                    <m:r>
                      <m:rPr/>
                      <w:rPr>
                        <w:rFonts w:hint="eastAsia" w:ascii="Cambria Math" w:hAnsi="Cambria Math" w:eastAsia="宋体" w:cs="宋体"/>
                        <w:sz w:val="21"/>
                        <w:lang w:val="en-US" w:eastAsia="zh-CN"/>
                      </w:rPr>
                      <m:t>i=1</m:t>
                    </m:r>
                    <m:ctrlPr>
                      <w:rPr>
                        <w:rFonts w:hint="eastAsia" w:ascii="Cambria Math" w:hAnsi="Cambria Math" w:eastAsia="宋体" w:cs="宋体"/>
                        <w:i/>
                        <w:sz w:val="21"/>
                        <w:lang w:val="en-US" w:eastAsia="zh-CN"/>
                      </w:rPr>
                    </m:ctrlPr>
                  </m:sub>
                  <m:sup>
                    <m:r>
                      <m:rPr/>
                      <w:rPr>
                        <w:rFonts w:hint="eastAsia" w:ascii="Cambria Math" w:hAnsi="Cambria Math" w:eastAsia="宋体" w:cs="宋体"/>
                        <w:sz w:val="21"/>
                        <w:lang w:val="en-US" w:eastAsia="zh-CN"/>
                      </w:rPr>
                      <m:t>n</m:t>
                    </m:r>
                    <m:ctrlPr>
                      <w:rPr>
                        <w:rFonts w:hint="eastAsia" w:ascii="Cambria Math" w:hAnsi="Cambria Math" w:eastAsia="宋体" w:cs="宋体"/>
                        <w:i/>
                        <w:sz w:val="21"/>
                        <w:lang w:val="en-US" w:eastAsia="zh-CN"/>
                      </w:rPr>
                    </m:ctrlPr>
                  </m:sup>
                  <m:e>
                    <m:sSup>
                      <m:sSupPr>
                        <m:ctrlPr>
                          <w:rPr>
                            <w:rFonts w:hint="eastAsia" w:ascii="Cambria Math" w:hAnsi="Cambria Math" w:eastAsia="宋体" w:cs="宋体"/>
                            <w:i/>
                            <w:sz w:val="21"/>
                            <w:lang w:val="en-US" w:eastAsia="zh-CN"/>
                          </w:rPr>
                        </m:ctrlPr>
                      </m:sSupPr>
                      <m:e>
                        <m:r>
                          <m:rPr/>
                          <w:rPr>
                            <w:rFonts w:hint="eastAsia" w:ascii="Cambria Math" w:hAnsi="Cambria Math" w:eastAsia="宋体" w:cs="宋体"/>
                            <w:sz w:val="21"/>
                            <w:lang w:val="en-US" w:eastAsia="zh-CN"/>
                          </w:rPr>
                          <m:t>(</m:t>
                        </m:r>
                        <m:sSub>
                          <m:sSubPr>
                            <m:ctrlPr>
                              <w:rPr>
                                <w:rFonts w:hint="eastAsia" w:ascii="Cambria Math" w:hAnsi="Cambria Math" w:eastAsia="宋体" w:cs="宋体"/>
                                <w:i/>
                                <w:sz w:val="21"/>
                                <w:lang w:val="en-US" w:eastAsia="zh-CN"/>
                              </w:rPr>
                            </m:ctrlPr>
                          </m:sSubPr>
                          <m:e>
                            <m:r>
                              <m:rPr/>
                              <w:rPr>
                                <w:rFonts w:hint="eastAsia" w:ascii="Cambria Math" w:hAnsi="Cambria Math" w:eastAsia="宋体" w:cs="宋体"/>
                                <w:sz w:val="21"/>
                                <w:lang w:val="en-US" w:eastAsia="zh-CN"/>
                              </w:rPr>
                              <m:t>x</m:t>
                            </m:r>
                            <m:ctrlPr>
                              <w:rPr>
                                <w:rFonts w:hint="eastAsia" w:ascii="Cambria Math" w:hAnsi="Cambria Math" w:eastAsia="宋体" w:cs="宋体"/>
                                <w:i/>
                                <w:sz w:val="21"/>
                                <w:lang w:val="en-US" w:eastAsia="zh-CN"/>
                              </w:rPr>
                            </m:ctrlPr>
                          </m:e>
                          <m:sub>
                            <m:r>
                              <m:rPr/>
                              <w:rPr>
                                <w:rFonts w:hint="eastAsia" w:ascii="Cambria Math" w:hAnsi="Cambria Math" w:eastAsia="宋体" w:cs="宋体"/>
                                <w:sz w:val="21"/>
                                <w:lang w:val="en-US" w:eastAsia="zh-CN"/>
                              </w:rPr>
                              <m:t>1</m:t>
                            </m:r>
                            <m:ctrlPr>
                              <w:rPr>
                                <w:rFonts w:hint="eastAsia" w:ascii="Cambria Math" w:hAnsi="Cambria Math" w:eastAsia="宋体" w:cs="宋体"/>
                                <w:i/>
                                <w:sz w:val="21"/>
                                <w:lang w:val="en-US" w:eastAsia="zh-CN"/>
                              </w:rPr>
                            </m:ctrlPr>
                          </m:sub>
                        </m:sSub>
                        <m:r>
                          <m:rPr/>
                          <w:rPr>
                            <w:rFonts w:hint="eastAsia" w:ascii="Cambria Math" w:hAnsi="Cambria Math" w:eastAsia="宋体" w:cs="宋体"/>
                            <w:sz w:val="21"/>
                            <w:lang w:val="en-US" w:eastAsia="zh-CN"/>
                          </w:rPr>
                          <m:t>−x)</m:t>
                        </m:r>
                        <m:ctrlPr>
                          <w:rPr>
                            <w:rFonts w:hint="eastAsia" w:ascii="Cambria Math" w:hAnsi="Cambria Math" w:eastAsia="宋体" w:cs="宋体"/>
                            <w:i/>
                            <w:sz w:val="21"/>
                            <w:lang w:val="en-US" w:eastAsia="zh-CN"/>
                          </w:rPr>
                        </m:ctrlPr>
                      </m:e>
                      <m:sup>
                        <m:r>
                          <m:rPr/>
                          <w:rPr>
                            <w:rFonts w:hint="eastAsia" w:ascii="Cambria Math" w:hAnsi="Cambria Math" w:eastAsia="宋体" w:cs="宋体"/>
                            <w:sz w:val="21"/>
                            <w:lang w:val="en-US" w:eastAsia="zh-CN"/>
                          </w:rPr>
                          <m:t>2</m:t>
                        </m:r>
                        <m:ctrlPr>
                          <w:rPr>
                            <w:rFonts w:hint="eastAsia" w:ascii="Cambria Math" w:hAnsi="Cambria Math" w:eastAsia="宋体" w:cs="宋体"/>
                            <w:i/>
                            <w:sz w:val="21"/>
                            <w:lang w:val="en-US" w:eastAsia="zh-CN"/>
                          </w:rPr>
                        </m:ctrlPr>
                      </m:sup>
                    </m:sSup>
                    <m:ctrlPr>
                      <w:rPr>
                        <w:rFonts w:hint="eastAsia" w:ascii="Cambria Math" w:hAnsi="Cambria Math" w:eastAsia="宋体" w:cs="宋体"/>
                        <w:i/>
                        <w:sz w:val="21"/>
                        <w:lang w:val="en-US" w:eastAsia="zh-CN"/>
                      </w:rPr>
                    </m:ctrlPr>
                  </m:e>
                </m:nary>
                <m:ctrlPr>
                  <w:rPr>
                    <w:rFonts w:hint="eastAsia" w:ascii="Cambria Math" w:hAnsi="Cambria Math" w:eastAsia="宋体" w:cs="宋体"/>
                    <w:i/>
                    <w:sz w:val="21"/>
                    <w:lang w:val="en-US" w:eastAsia="zh-CN"/>
                  </w:rPr>
                </m:ctrlPr>
              </m:num>
              <m:den>
                <m:r>
                  <m:rPr/>
                  <w:rPr>
                    <w:rFonts w:hint="eastAsia" w:ascii="Cambria Math" w:hAnsi="Cambria Math" w:eastAsia="宋体" w:cs="宋体"/>
                    <w:sz w:val="21"/>
                    <w:lang w:val="en-US" w:eastAsia="zh-CN"/>
                  </w:rPr>
                  <m:t>n−1</m:t>
                </m:r>
                <m:ctrlPr>
                  <w:rPr>
                    <w:rFonts w:hint="eastAsia" w:ascii="Cambria Math" w:hAnsi="Cambria Math" w:eastAsia="宋体" w:cs="宋体"/>
                    <w:i/>
                    <w:sz w:val="21"/>
                    <w:lang w:val="en-US" w:eastAsia="zh-CN"/>
                  </w:rPr>
                </m:ctrlPr>
              </m:den>
            </m:f>
            <m:ctrlPr>
              <w:rPr>
                <w:rFonts w:hint="eastAsia" w:ascii="Cambria Math" w:hAnsi="Cambria Math" w:eastAsia="宋体" w:cs="宋体"/>
                <w:i/>
                <w:sz w:val="21"/>
                <w:lang w:val="en-US" w:eastAsia="zh-CN"/>
              </w:rPr>
            </m:ctrlPr>
          </m:e>
        </m:rad>
      </m:oMath>
      <w:r>
        <w:rPr>
          <w:rFonts w:hint="eastAsia" w:ascii="宋体" w:hAnsi="宋体" w:eastAsia="宋体" w:cs="宋体"/>
          <w:i/>
          <w:sz w:val="21"/>
          <w:lang w:val="en-US" w:eastAsia="zh-CN"/>
        </w:rPr>
        <w:t xml:space="preserve"> </w:t>
      </w:r>
      <w:r>
        <w:rPr>
          <w:rFonts w:hint="eastAsia" w:hAnsi="Cambria Math" w:cs="Symbol"/>
          <w:i w:val="0"/>
          <w:color w:val="000000"/>
          <w:kern w:val="0"/>
          <w:sz w:val="22"/>
          <w:szCs w:val="22"/>
          <w:lang w:val="en-US" w:eastAsia="zh-CN" w:bidi="ar"/>
        </w:rPr>
        <w:t xml:space="preserve">    </w:t>
      </w:r>
      <w:r>
        <w:rPr>
          <w:rFonts w:hint="eastAsia" w:hAnsi="宋体"/>
        </w:rPr>
        <w:t>…………………………………</w:t>
      </w:r>
      <w:r>
        <w:rPr>
          <w:rFonts w:hint="eastAsia"/>
        </w:rPr>
        <w:t>（</w:t>
      </w:r>
      <w:r>
        <w:rPr>
          <w:rFonts w:hint="eastAsia"/>
          <w:lang w:val="en-US" w:eastAsia="zh-CN"/>
        </w:rPr>
        <w:t>6</w:t>
      </w:r>
      <w:r>
        <w:rPr>
          <w:rFonts w:hint="eastAsia"/>
        </w:rPr>
        <w:t>）</w:t>
      </w:r>
    </w:p>
    <w:p>
      <w:pPr>
        <w:widowControl/>
        <w:kinsoku w:val="0"/>
        <w:autoSpaceDE w:val="0"/>
        <w:autoSpaceDN w:val="0"/>
        <w:snapToGrid w:val="0"/>
        <w:spacing w:before="216" w:line="220" w:lineRule="auto"/>
        <w:ind w:firstLine="4200" w:firstLineChars="2000"/>
        <w:jc w:val="left"/>
        <w:textAlignment w:val="baseline"/>
        <w:rPr>
          <w:rFonts w:hint="eastAsia"/>
        </w:rPr>
      </w:pPr>
      <m:oMath>
        <m:r>
          <m:rPr/>
          <w:rPr>
            <w:rFonts w:hint="eastAsia" w:ascii="Cambria Math" w:hAnsi="Cambria Math" w:eastAsia="宋体" w:cs="宋体"/>
            <w:sz w:val="21"/>
            <w:lang w:val="en-US" w:eastAsia="zh-CN"/>
          </w:rPr>
          <m:t>v=</m:t>
        </m:r>
        <m:f>
          <m:fPr>
            <m:ctrlPr>
              <w:rPr>
                <w:rFonts w:hint="eastAsia" w:ascii="Cambria Math" w:hAnsi="Cambria Math" w:eastAsia="宋体" w:cs="宋体"/>
                <w:i/>
                <w:sz w:val="21"/>
                <w:lang w:val="en-US" w:eastAsia="zh-CN"/>
              </w:rPr>
            </m:ctrlPr>
          </m:fPr>
          <m:num>
            <m:r>
              <m:rPr/>
              <w:rPr>
                <w:rFonts w:hint="eastAsia" w:ascii="Cambria Math" w:hAnsi="Cambria Math" w:eastAsia="宋体" w:cs="宋体"/>
                <w:sz w:val="21"/>
                <w:lang w:val="en-US" w:eastAsia="zh-CN"/>
              </w:rPr>
              <m:t>s</m:t>
            </m:r>
            <m:ctrlPr>
              <w:rPr>
                <w:rFonts w:hint="eastAsia" w:ascii="Cambria Math" w:hAnsi="Cambria Math" w:eastAsia="宋体" w:cs="宋体"/>
                <w:i/>
                <w:sz w:val="21"/>
                <w:lang w:val="en-US" w:eastAsia="zh-CN"/>
              </w:rPr>
            </m:ctrlPr>
          </m:num>
          <m:den>
            <m:r>
              <m:rPr/>
              <w:rPr>
                <w:rFonts w:hint="eastAsia" w:ascii="Cambria Math" w:hAnsi="Cambria Math" w:eastAsia="宋体" w:cs="宋体"/>
                <w:sz w:val="21"/>
                <w:lang w:val="en-US" w:eastAsia="zh-CN"/>
              </w:rPr>
              <m:t>x</m:t>
            </m:r>
            <m:ctrlPr>
              <w:rPr>
                <w:rFonts w:hint="eastAsia" w:ascii="Cambria Math" w:hAnsi="Cambria Math" w:eastAsia="宋体" w:cs="宋体"/>
                <w:i/>
                <w:sz w:val="21"/>
                <w:lang w:val="en-US" w:eastAsia="zh-CN"/>
              </w:rPr>
            </m:ctrlPr>
          </m:den>
        </m:f>
        <m:r>
          <m:rPr>
            <m:sty m:val="p"/>
          </m:rPr>
          <w:rPr>
            <w:rFonts w:hint="eastAsia" w:ascii="Cambria Math" w:hAnsi="Cambria Math" w:eastAsia="宋体" w:cs="宋体"/>
            <w:sz w:val="21"/>
            <w:lang w:val="en-US"/>
          </w:rPr>
          <m:t>×</m:t>
        </m:r>
      </m:oMath>
      <w:r>
        <w:rPr>
          <w:rFonts w:hint="eastAsia" w:ascii="宋体" w:hAnsi="宋体" w:eastAsia="宋体" w:cs="宋体"/>
          <w:i w:val="0"/>
          <w:iCs/>
          <w:sz w:val="21"/>
          <w:lang w:val="en-US" w:eastAsia="zh-CN"/>
        </w:rPr>
        <w:t>100%</w:t>
      </w:r>
      <w:r>
        <w:rPr>
          <w:rFonts w:hint="eastAsia" w:ascii="宋体" w:hAnsi="宋体" w:eastAsia="宋体" w:cs="宋体"/>
          <w:i/>
          <w:sz w:val="21"/>
          <w:lang w:val="en-US" w:eastAsia="zh-CN"/>
        </w:rPr>
        <w:t xml:space="preserve"> </w:t>
      </w:r>
      <w:r>
        <w:rPr>
          <w:rFonts w:hint="eastAsia" w:ascii="宋体" w:hAnsi="宋体" w:cs="宋体"/>
          <w:i w:val="0"/>
          <w:color w:val="000000"/>
          <w:kern w:val="0"/>
          <w:sz w:val="22"/>
          <w:szCs w:val="22"/>
          <w:lang w:val="en-US" w:eastAsia="zh-CN" w:bidi="ar"/>
        </w:rPr>
        <w:t xml:space="preserve">  </w:t>
      </w:r>
      <w:r>
        <w:rPr>
          <w:rFonts w:hint="eastAsia" w:hAnsi="Cambria Math" w:cs="Symbol"/>
          <w:i w:val="0"/>
          <w:color w:val="000000"/>
          <w:kern w:val="0"/>
          <w:sz w:val="22"/>
          <w:szCs w:val="22"/>
          <w:lang w:val="en-US" w:eastAsia="zh-CN" w:bidi="ar"/>
        </w:rPr>
        <w:t xml:space="preserve"> </w:t>
      </w:r>
      <w:r>
        <w:rPr>
          <w:rFonts w:hint="eastAsia" w:hAnsi="宋体"/>
        </w:rPr>
        <w:t>…………………………………</w:t>
      </w:r>
      <w:r>
        <w:rPr>
          <w:rFonts w:hint="eastAsia"/>
        </w:rPr>
        <w:t>（</w:t>
      </w:r>
      <w:r>
        <w:rPr>
          <w:rFonts w:hint="eastAsia"/>
          <w:lang w:val="en-US" w:eastAsia="zh-CN"/>
        </w:rPr>
        <w:t>7</w:t>
      </w:r>
      <w:r>
        <w:rPr>
          <w:rFonts w:hint="eastAsia"/>
        </w:rPr>
        <w:t>）</w:t>
      </w:r>
    </w:p>
    <w:p>
      <w:pPr>
        <w:keepNext w:val="0"/>
        <w:keepLines w:val="0"/>
        <w:widowControl/>
        <w:suppressLineNumbers w:val="0"/>
        <w:ind w:firstLine="4200" w:firstLineChars="2000"/>
        <w:jc w:val="left"/>
        <w:rPr>
          <w:rFonts w:hint="default"/>
          <w:lang w:val="en-US"/>
        </w:rPr>
      </w:pPr>
      <m:oMath>
        <m:r>
          <m:rPr/>
          <w:rPr>
            <w:rFonts w:hint="eastAsia" w:ascii="Cambria Math" w:hAnsi="Cambria Math" w:eastAsia="宋体" w:cs="宋体"/>
            <w:sz w:val="21"/>
            <w:lang w:val="en-US"/>
          </w:rPr>
          <m:t>μ</m:t>
        </m:r>
        <m:r>
          <m:rPr/>
          <w:rPr>
            <w:rFonts w:hint="eastAsia" w:ascii="Cambria Math" w:hAnsi="Cambria Math" w:eastAsia="宋体" w:cs="宋体"/>
            <w:sz w:val="21"/>
            <w:lang w:val="en-US" w:eastAsia="zh-CN"/>
          </w:rPr>
          <m:t>=1−v</m:t>
        </m:r>
      </m:oMath>
      <w:r>
        <w:rPr>
          <w:rFonts w:hint="eastAsia" w:ascii="宋体" w:hAnsi="宋体" w:eastAsia="宋体" w:cs="宋体"/>
          <w:i/>
          <w:sz w:val="21"/>
          <w:lang w:val="en-US" w:eastAsia="zh-CN"/>
        </w:rPr>
        <w:t xml:space="preserve"> </w:t>
      </w:r>
      <w:r>
        <w:rPr>
          <w:rFonts w:hint="eastAsia" w:hAnsi="Cambria Math" w:cs="Symbol"/>
          <w:i/>
          <w:color w:val="000000"/>
          <w:kern w:val="0"/>
          <w:sz w:val="22"/>
          <w:szCs w:val="22"/>
          <w:lang w:val="en-US" w:eastAsia="zh-CN" w:bidi="ar"/>
        </w:rPr>
        <w:t xml:space="preserve">     </w:t>
      </w:r>
      <w:r>
        <w:rPr>
          <w:rFonts w:hint="eastAsia" w:hAnsi="宋体"/>
        </w:rPr>
        <w:t>…………………………………</w:t>
      </w:r>
      <w:r>
        <w:rPr>
          <w:rFonts w:hint="eastAsia"/>
        </w:rPr>
        <w:t>（</w:t>
      </w:r>
      <w:r>
        <w:rPr>
          <w:rFonts w:hint="eastAsia"/>
          <w:lang w:val="en-US" w:eastAsia="zh-CN"/>
        </w:rPr>
        <w:t>8</w:t>
      </w:r>
      <w:r>
        <w:rPr>
          <w:rFonts w:hint="eastAsia"/>
        </w:rPr>
        <w:t>）</w:t>
      </w:r>
    </w:p>
    <w:p>
      <w:pPr>
        <w:spacing w:before="46" w:line="221" w:lineRule="auto"/>
        <w:ind w:left="424"/>
        <w:rPr>
          <w:rFonts w:ascii="宋体" w:hAnsi="宋体" w:eastAsia="宋体" w:cs="宋体"/>
          <w:sz w:val="21"/>
          <w:szCs w:val="21"/>
        </w:rPr>
      </w:pPr>
      <w:r>
        <w:rPr>
          <w:rFonts w:hint="eastAsia" w:ascii="Times New Roman" w:hAnsi="Times New Roman" w:cs="Times New Roman"/>
          <w:i/>
          <w:iCs/>
          <w:color w:val="000000"/>
          <w:kern w:val="0"/>
          <w:sz w:val="21"/>
          <w:szCs w:val="21"/>
          <w:lang w:val="en-US" w:eastAsia="zh-CN" w:bidi="ar"/>
        </w:rPr>
        <w:t xml:space="preserve"> </w:t>
      </w:r>
      <w:r>
        <w:rPr>
          <w:rFonts w:ascii="宋体" w:hAnsi="宋体" w:eastAsia="宋体" w:cs="宋体"/>
          <w:spacing w:val="-13"/>
          <w:sz w:val="21"/>
          <w:szCs w:val="21"/>
        </w:rPr>
        <w:t>式中：</w:t>
      </w:r>
    </w:p>
    <w:p>
      <w:pPr>
        <w:spacing w:before="61" w:line="312" w:lineRule="exact"/>
        <w:ind w:left="409"/>
        <w:rPr>
          <w:rFonts w:ascii="宋体" w:hAnsi="宋体" w:eastAsia="宋体" w:cs="宋体"/>
          <w:sz w:val="21"/>
          <w:szCs w:val="21"/>
        </w:rPr>
      </w:pPr>
      <w:r>
        <w:rPr>
          <w:rFonts w:ascii="宋体" w:hAnsi="宋体" w:eastAsia="宋体" w:cs="宋体"/>
          <w:i/>
          <w:iCs/>
          <w:spacing w:val="-6"/>
          <w:position w:val="7"/>
          <w:sz w:val="22"/>
          <w:szCs w:val="22"/>
        </w:rPr>
        <w:t>x</w:t>
      </w:r>
      <w:r>
        <w:rPr>
          <w:rFonts w:ascii="宋体" w:hAnsi="宋体" w:eastAsia="宋体" w:cs="宋体"/>
          <w:i/>
          <w:iCs/>
          <w:spacing w:val="-6"/>
          <w:position w:val="7"/>
          <w:sz w:val="11"/>
          <w:szCs w:val="11"/>
        </w:rPr>
        <w:t>i</w:t>
      </w:r>
      <w:r>
        <w:rPr>
          <w:rFonts w:ascii="宋体" w:hAnsi="宋体" w:eastAsia="宋体" w:cs="宋体"/>
          <w:spacing w:val="-6"/>
          <w:position w:val="7"/>
          <w:sz w:val="21"/>
          <w:szCs w:val="21"/>
        </w:rPr>
        <w:t>——每次排肥量，</w:t>
      </w:r>
      <w:r>
        <w:rPr>
          <w:rFonts w:ascii="宋体" w:hAnsi="宋体" w:eastAsia="宋体" w:cs="宋体"/>
          <w:spacing w:val="-21"/>
          <w:position w:val="7"/>
          <w:sz w:val="21"/>
          <w:szCs w:val="21"/>
        </w:rPr>
        <w:t xml:space="preserve"> </w:t>
      </w:r>
      <w:r>
        <w:rPr>
          <w:rFonts w:ascii="宋体" w:hAnsi="宋体" w:eastAsia="宋体" w:cs="宋体"/>
          <w:spacing w:val="-6"/>
          <w:position w:val="7"/>
          <w:sz w:val="21"/>
          <w:szCs w:val="21"/>
        </w:rPr>
        <w:t>单位为克（g</w:t>
      </w:r>
      <w:r>
        <w:rPr>
          <w:rFonts w:ascii="宋体" w:hAnsi="宋体" w:eastAsia="宋体" w:cs="宋体"/>
          <w:spacing w:val="1"/>
          <w:position w:val="7"/>
          <w:sz w:val="21"/>
          <w:szCs w:val="21"/>
        </w:rPr>
        <w:t>）；</w:t>
      </w:r>
    </w:p>
    <w:p>
      <w:pPr>
        <w:spacing w:before="1" w:line="212" w:lineRule="auto"/>
        <w:ind w:left="408"/>
        <w:rPr>
          <w:rFonts w:ascii="宋体" w:hAnsi="宋体" w:eastAsia="宋体" w:cs="宋体"/>
          <w:sz w:val="21"/>
          <w:szCs w:val="21"/>
        </w:rPr>
      </w:pPr>
      <w:r>
        <w:rPr>
          <w:rFonts w:ascii="宋体" w:hAnsi="宋体" w:eastAsia="宋体" w:cs="宋体"/>
          <w:i/>
          <w:iCs/>
          <w:sz w:val="22"/>
          <w:szCs w:val="22"/>
        </w:rPr>
        <w:t>n</w:t>
      </w:r>
      <w:r>
        <w:rPr>
          <w:rFonts w:ascii="宋体" w:hAnsi="宋体" w:eastAsia="宋体" w:cs="宋体"/>
          <w:sz w:val="21"/>
          <w:szCs w:val="21"/>
        </w:rPr>
        <w:t>——测定次数；</w:t>
      </w:r>
    </w:p>
    <w:p>
      <w:pPr>
        <w:spacing w:before="59" w:line="207" w:lineRule="auto"/>
        <w:ind w:left="409"/>
        <w:rPr>
          <w:rFonts w:ascii="宋体" w:hAnsi="宋体" w:eastAsia="宋体" w:cs="宋体"/>
          <w:sz w:val="21"/>
          <w:szCs w:val="21"/>
        </w:rPr>
      </w:pPr>
      <w:r>
        <w:rPr>
          <w:rFonts w:ascii="宋体" w:hAnsi="宋体" w:eastAsia="宋体" w:cs="宋体"/>
          <w:i/>
          <w:iCs/>
          <w:spacing w:val="-9"/>
          <w:sz w:val="22"/>
          <w:szCs w:val="22"/>
        </w:rPr>
        <w:t>x</w:t>
      </w:r>
      <w:r>
        <w:rPr>
          <w:rFonts w:ascii="宋体" w:hAnsi="宋体" w:eastAsia="宋体" w:cs="宋体"/>
          <w:spacing w:val="-9"/>
          <w:sz w:val="21"/>
          <w:szCs w:val="21"/>
        </w:rPr>
        <w:t>——平均排肥量，</w:t>
      </w:r>
      <w:r>
        <w:rPr>
          <w:rFonts w:ascii="宋体" w:hAnsi="宋体" w:eastAsia="宋体" w:cs="宋体"/>
          <w:spacing w:val="-22"/>
          <w:sz w:val="21"/>
          <w:szCs w:val="21"/>
        </w:rPr>
        <w:t xml:space="preserve"> </w:t>
      </w:r>
      <w:r>
        <w:rPr>
          <w:rFonts w:ascii="宋体" w:hAnsi="宋体" w:eastAsia="宋体" w:cs="宋体"/>
          <w:spacing w:val="-9"/>
          <w:sz w:val="21"/>
          <w:szCs w:val="21"/>
        </w:rPr>
        <w:t>单位为克（</w:t>
      </w:r>
      <w:r>
        <w:rPr>
          <w:rFonts w:ascii="宋体" w:hAnsi="宋体" w:eastAsia="宋体" w:cs="宋体"/>
          <w:spacing w:val="-63"/>
          <w:sz w:val="21"/>
          <w:szCs w:val="21"/>
        </w:rPr>
        <w:t xml:space="preserve"> </w:t>
      </w:r>
      <w:r>
        <w:rPr>
          <w:rFonts w:ascii="宋体" w:hAnsi="宋体" w:eastAsia="宋体" w:cs="宋体"/>
          <w:spacing w:val="-9"/>
          <w:sz w:val="21"/>
          <w:szCs w:val="21"/>
        </w:rPr>
        <w:t>g</w:t>
      </w:r>
      <w:r>
        <w:rPr>
          <w:rFonts w:ascii="宋体" w:hAnsi="宋体" w:eastAsia="宋体" w:cs="宋体"/>
          <w:spacing w:val="-1"/>
          <w:sz w:val="21"/>
          <w:szCs w:val="21"/>
        </w:rPr>
        <w:t>）；</w:t>
      </w:r>
    </w:p>
    <w:p>
      <w:pPr>
        <w:spacing w:before="65" w:line="207" w:lineRule="auto"/>
        <w:ind w:left="421"/>
        <w:rPr>
          <w:rFonts w:ascii="宋体" w:hAnsi="宋体" w:eastAsia="宋体" w:cs="宋体"/>
          <w:sz w:val="21"/>
          <w:szCs w:val="21"/>
        </w:rPr>
      </w:pPr>
      <w:r>
        <w:rPr>
          <w:rFonts w:ascii="宋体" w:hAnsi="宋体" w:eastAsia="宋体" w:cs="宋体"/>
          <w:i/>
          <w:iCs/>
          <w:spacing w:val="-6"/>
          <w:sz w:val="22"/>
          <w:szCs w:val="22"/>
        </w:rPr>
        <w:t>S</w:t>
      </w:r>
      <w:r>
        <w:rPr>
          <w:rFonts w:ascii="宋体" w:hAnsi="宋体" w:eastAsia="宋体" w:cs="宋体"/>
          <w:spacing w:val="-6"/>
          <w:sz w:val="21"/>
          <w:szCs w:val="21"/>
        </w:rPr>
        <w:t>——各行排肥量一致性标准差， 单位为克（g</w:t>
      </w:r>
      <w:r>
        <w:rPr>
          <w:rFonts w:ascii="宋体" w:hAnsi="宋体" w:eastAsia="宋体" w:cs="宋体"/>
          <w:spacing w:val="2"/>
          <w:sz w:val="21"/>
          <w:szCs w:val="21"/>
        </w:rPr>
        <w:t>）；</w:t>
      </w:r>
    </w:p>
    <w:p>
      <w:pPr>
        <w:spacing w:before="65" w:line="312" w:lineRule="exact"/>
        <w:ind w:left="416"/>
        <w:rPr>
          <w:rFonts w:ascii="宋体" w:hAnsi="宋体" w:eastAsia="宋体" w:cs="宋体"/>
          <w:sz w:val="21"/>
          <w:szCs w:val="21"/>
        </w:rPr>
      </w:pPr>
      <w:r>
        <w:rPr>
          <w:rFonts w:ascii="宋体" w:hAnsi="宋体" w:eastAsia="宋体" w:cs="宋体"/>
          <w:i/>
          <w:iCs/>
          <w:spacing w:val="-1"/>
          <w:position w:val="7"/>
          <w:sz w:val="22"/>
          <w:szCs w:val="22"/>
        </w:rPr>
        <w:t>V</w:t>
      </w:r>
      <w:r>
        <w:rPr>
          <w:rFonts w:ascii="宋体" w:hAnsi="宋体" w:eastAsia="宋体" w:cs="宋体"/>
          <w:spacing w:val="-1"/>
          <w:position w:val="7"/>
          <w:sz w:val="21"/>
          <w:szCs w:val="21"/>
        </w:rPr>
        <w:t>——各行排肥量一致性变异系数；</w:t>
      </w:r>
    </w:p>
    <w:p>
      <w:pPr>
        <w:spacing w:line="177" w:lineRule="auto"/>
        <w:ind w:left="415"/>
        <w:rPr>
          <w:rFonts w:ascii="宋体" w:hAnsi="宋体" w:eastAsia="宋体" w:cs="宋体"/>
          <w:sz w:val="21"/>
          <w:szCs w:val="21"/>
        </w:rPr>
      </w:pPr>
      <w:r>
        <w:rPr>
          <w:rFonts w:ascii="宋体" w:hAnsi="宋体" w:eastAsia="宋体" w:cs="宋体"/>
          <w:i/>
          <w:iCs/>
          <w:spacing w:val="-1"/>
          <w:sz w:val="22"/>
          <w:szCs w:val="22"/>
        </w:rPr>
        <w:t>U</w:t>
      </w:r>
      <w:r>
        <w:rPr>
          <w:rFonts w:ascii="宋体" w:hAnsi="宋体" w:eastAsia="宋体" w:cs="宋体"/>
          <w:spacing w:val="-1"/>
          <w:sz w:val="21"/>
          <w:szCs w:val="21"/>
        </w:rPr>
        <w:t>——总排肥量稳定性变异系数。</w:t>
      </w:r>
    </w:p>
    <w:p>
      <w:pPr>
        <w:widowControl/>
        <w:kinsoku w:val="0"/>
        <w:autoSpaceDE w:val="0"/>
        <w:autoSpaceDN w:val="0"/>
        <w:snapToGrid w:val="0"/>
        <w:spacing w:before="216" w:line="220" w:lineRule="auto"/>
        <w:jc w:val="left"/>
        <w:textAlignment w:val="baseline"/>
        <w:rPr>
          <w:rFonts w:ascii="宋体" w:hAnsi="宋体" w:eastAsia="宋体" w:cs="宋体"/>
          <w:spacing w:val="-1"/>
          <w:sz w:val="21"/>
          <w:szCs w:val="21"/>
        </w:rPr>
      </w:pPr>
      <w:r>
        <w:rPr>
          <w:rFonts w:ascii="宋体" w:hAnsi="宋体" w:eastAsia="宋体" w:cs="宋体"/>
          <w:spacing w:val="-2"/>
          <w:sz w:val="21"/>
          <w:szCs w:val="21"/>
        </w:rPr>
        <w:t>b)  膜边覆土厚度合格率、膜边覆土宽度合格率、膜面覆土厚度合格率</w:t>
      </w:r>
      <w:r>
        <w:rPr>
          <w:rFonts w:ascii="宋体" w:hAnsi="宋体" w:eastAsia="宋体" w:cs="宋体"/>
          <w:spacing w:val="-3"/>
          <w:sz w:val="21"/>
          <w:szCs w:val="21"/>
        </w:rPr>
        <w:t>、采光面宽度合格率、垄高</w:t>
      </w:r>
      <w:r>
        <w:rPr>
          <w:rFonts w:ascii="宋体" w:hAnsi="宋体" w:eastAsia="宋体" w:cs="宋体"/>
          <w:spacing w:val="-1"/>
          <w:sz w:val="21"/>
          <w:szCs w:val="21"/>
        </w:rPr>
        <w:t>合格率、垄顶宽合格率和垄间距合格率</w:t>
      </w:r>
    </w:p>
    <w:p>
      <w:pPr>
        <w:widowControl/>
        <w:kinsoku w:val="0"/>
        <w:autoSpaceDE w:val="0"/>
        <w:autoSpaceDN w:val="0"/>
        <w:snapToGrid w:val="0"/>
        <w:spacing w:before="216" w:line="220" w:lineRule="auto"/>
        <w:jc w:val="left"/>
        <w:textAlignment w:val="baseline"/>
        <w:rPr>
          <w:rFonts w:hint="eastAsia" w:ascii="宋体" w:hAnsi="宋体" w:cs="宋体"/>
          <w:spacing w:val="-1"/>
          <w:sz w:val="21"/>
          <w:szCs w:val="21"/>
          <w:lang w:eastAsia="zh-CN"/>
        </w:rPr>
      </w:pPr>
      <w:r>
        <w:rPr>
          <w:rFonts w:hint="eastAsia" w:ascii="宋体" w:hAnsi="宋体" w:cs="宋体"/>
          <w:spacing w:val="-1"/>
          <w:sz w:val="21"/>
          <w:szCs w:val="21"/>
          <w:lang w:val="en-US" w:eastAsia="zh-CN"/>
        </w:rPr>
        <w:t xml:space="preserve">   </w:t>
      </w:r>
      <w:r>
        <w:rPr>
          <w:rFonts w:ascii="宋体" w:hAnsi="宋体" w:eastAsia="宋体" w:cs="宋体"/>
          <w:spacing w:val="-2"/>
          <w:sz w:val="21"/>
          <w:szCs w:val="21"/>
        </w:rPr>
        <w:t>在1个行程测区内均布5个断面，在每个断面上测定所有膜</w:t>
      </w:r>
      <w:r>
        <w:rPr>
          <w:rFonts w:ascii="宋体" w:hAnsi="宋体" w:eastAsia="宋体" w:cs="宋体"/>
          <w:spacing w:val="-3"/>
          <w:sz w:val="21"/>
          <w:szCs w:val="21"/>
        </w:rPr>
        <w:t>幅的膜边覆土厚度、膜边覆土宽度、膜面 覆土厚度、采光面宽度、垄高、垄顶宽和垄间距。膜面覆土厚度是在每个断面的幅面上左中右各测1点。</w:t>
      </w:r>
      <w:r>
        <w:rPr>
          <w:rFonts w:ascii="宋体" w:hAnsi="宋体" w:eastAsia="宋体" w:cs="宋体"/>
          <w:spacing w:val="7"/>
          <w:sz w:val="21"/>
          <w:szCs w:val="21"/>
        </w:rPr>
        <w:t xml:space="preserve"> </w:t>
      </w:r>
      <w:r>
        <w:rPr>
          <w:rFonts w:ascii="宋体" w:hAnsi="宋体" w:eastAsia="宋体" w:cs="宋体"/>
          <w:spacing w:val="-3"/>
          <w:sz w:val="21"/>
          <w:szCs w:val="21"/>
        </w:rPr>
        <w:t>按式（9）计算膜边覆土厚度合格率、膜边覆土宽度合格率合格率、膜面覆土厚度合格率、垄高合格率、</w:t>
      </w:r>
      <w:r>
        <w:rPr>
          <w:rFonts w:ascii="宋体" w:hAnsi="宋体" w:eastAsia="宋体" w:cs="宋体"/>
          <w:spacing w:val="7"/>
          <w:sz w:val="21"/>
          <w:szCs w:val="21"/>
        </w:rPr>
        <w:t xml:space="preserve"> </w:t>
      </w:r>
      <w:r>
        <w:rPr>
          <w:rFonts w:ascii="宋体" w:hAnsi="宋体" w:eastAsia="宋体" w:cs="宋体"/>
          <w:spacing w:val="-1"/>
          <w:sz w:val="21"/>
          <w:szCs w:val="21"/>
        </w:rPr>
        <w:t>垄顶宽合格率和垄间距合格率</w:t>
      </w:r>
      <w:r>
        <w:rPr>
          <w:rFonts w:hint="eastAsia" w:ascii="宋体" w:hAnsi="宋体" w:cs="宋体"/>
          <w:spacing w:val="-1"/>
          <w:sz w:val="21"/>
          <w:szCs w:val="21"/>
          <w:lang w:eastAsia="zh-CN"/>
        </w:rPr>
        <w:t>。</w:t>
      </w:r>
    </w:p>
    <w:p>
      <w:pPr>
        <w:keepNext w:val="0"/>
        <w:keepLines w:val="0"/>
        <w:widowControl/>
        <w:suppressLineNumbers w:val="0"/>
        <w:jc w:val="left"/>
        <w:rPr>
          <w:rFonts w:ascii="Symbol" w:hAnsi="Symbol" w:eastAsia="宋体" w:cs="Symbol"/>
          <w:i/>
          <w:iCs/>
          <w:color w:val="000000"/>
          <w:kern w:val="0"/>
          <w:sz w:val="22"/>
          <w:szCs w:val="22"/>
          <w:lang w:val="en-US" w:eastAsia="zh-CN" w:bidi="ar"/>
        </w:rPr>
      </w:pPr>
    </w:p>
    <w:p>
      <w:pPr>
        <w:keepNext w:val="0"/>
        <w:keepLines w:val="0"/>
        <w:widowControl/>
        <w:suppressLineNumbers w:val="0"/>
        <w:ind w:firstLine="4120" w:firstLineChars="2000"/>
        <w:jc w:val="left"/>
        <w:rPr>
          <w:rFonts w:hint="default" w:ascii="宋体" w:hAnsi="宋体" w:eastAsia="宋体" w:cs="宋体"/>
          <w:i w:val="0"/>
          <w:color w:val="000000"/>
          <w:kern w:val="0"/>
          <w:sz w:val="22"/>
          <w:szCs w:val="22"/>
          <w:lang w:val="en-US" w:eastAsia="zh-CN" w:bidi="ar"/>
        </w:rPr>
      </w:pPr>
      <m:oMath>
        <m:r>
          <m:rPr>
            <m:sty m:val="p"/>
          </m:rPr>
          <w:rPr>
            <w:rFonts w:hint="eastAsia" w:ascii="Cambria Math" w:hAnsi="Cambria Math" w:eastAsia="宋体" w:cs="宋体"/>
            <w:spacing w:val="-2"/>
            <w:sz w:val="21"/>
            <w:szCs w:val="21"/>
            <w:lang w:val="en-US"/>
          </w:rPr>
          <m:t>θ</m:t>
        </m:r>
        <m:r>
          <m:rPr>
            <m:sty m:val="p"/>
          </m:rPr>
          <w:rPr>
            <w:rFonts w:hint="eastAsia" w:ascii="Cambria Math" w:hAnsi="Cambria Math" w:eastAsia="宋体" w:cs="宋体"/>
            <w:spacing w:val="-2"/>
            <w:sz w:val="21"/>
            <w:szCs w:val="21"/>
            <w:lang w:val="en-US" w:eastAsia="zh-CN"/>
          </w:rPr>
          <m:t>=</m:t>
        </m:r>
        <m:f>
          <m:fPr>
            <m:ctrlPr>
              <w:rPr>
                <w:rFonts w:hint="eastAsia" w:ascii="Cambria Math" w:hAnsi="Cambria Math" w:eastAsia="宋体" w:cs="宋体"/>
                <w:spacing w:val="-2"/>
                <w:sz w:val="21"/>
                <w:szCs w:val="21"/>
                <w:lang w:val="en-US" w:eastAsia="zh-CN"/>
              </w:rPr>
            </m:ctrlPr>
          </m:fPr>
          <m:num>
            <m:r>
              <m:rPr>
                <m:sty m:val="p"/>
              </m:rPr>
              <w:rPr>
                <w:rFonts w:hint="eastAsia" w:ascii="Cambria Math" w:hAnsi="Cambria Math" w:eastAsia="宋体" w:cs="宋体"/>
                <w:spacing w:val="-2"/>
                <w:sz w:val="21"/>
                <w:szCs w:val="21"/>
                <w:lang w:val="en-US" w:eastAsia="zh-CN"/>
              </w:rPr>
              <m:t>g</m:t>
            </m:r>
            <m:ctrlPr>
              <w:rPr>
                <w:rFonts w:hint="eastAsia" w:ascii="Cambria Math" w:hAnsi="Cambria Math" w:eastAsia="宋体" w:cs="宋体"/>
                <w:spacing w:val="-2"/>
                <w:sz w:val="21"/>
                <w:szCs w:val="21"/>
                <w:lang w:val="en-US" w:eastAsia="zh-CN"/>
              </w:rPr>
            </m:ctrlPr>
          </m:num>
          <m:den>
            <m:r>
              <m:rPr>
                <m:sty m:val="p"/>
              </m:rPr>
              <w:rPr>
                <w:rFonts w:hint="eastAsia" w:ascii="Cambria Math" w:hAnsi="Cambria Math" w:eastAsia="宋体" w:cs="宋体"/>
                <w:spacing w:val="-2"/>
                <w:sz w:val="21"/>
                <w:szCs w:val="21"/>
                <w:lang w:val="en-US" w:eastAsia="zh-CN"/>
              </w:rPr>
              <m:t>G</m:t>
            </m:r>
            <m:ctrlPr>
              <w:rPr>
                <w:rFonts w:hint="eastAsia" w:ascii="Cambria Math" w:hAnsi="Cambria Math" w:eastAsia="宋体" w:cs="宋体"/>
                <w:spacing w:val="-2"/>
                <w:sz w:val="21"/>
                <w:szCs w:val="21"/>
                <w:lang w:val="en-US" w:eastAsia="zh-CN"/>
              </w:rPr>
            </m:ctrlPr>
          </m:den>
        </m:f>
        <m:r>
          <m:rPr>
            <m:sty m:val="p"/>
          </m:rPr>
          <w:rPr>
            <w:rFonts w:hint="eastAsia" w:ascii="Cambria Math" w:hAnsi="Cambria Math" w:eastAsia="宋体" w:cs="宋体"/>
            <w:spacing w:val="-2"/>
            <w:sz w:val="21"/>
            <w:szCs w:val="21"/>
            <w:lang w:val="en-US"/>
          </w:rPr>
          <m:t>×</m:t>
        </m:r>
        <m:r>
          <m:rPr>
            <m:sty m:val="p"/>
          </m:rPr>
          <w:rPr>
            <w:rFonts w:hint="eastAsia" w:ascii="Cambria Math" w:hAnsi="Cambria Math" w:eastAsia="宋体" w:cs="宋体"/>
            <w:spacing w:val="-2"/>
            <w:sz w:val="21"/>
            <w:szCs w:val="21"/>
            <w:lang w:val="en-US" w:eastAsia="zh-CN"/>
          </w:rPr>
          <m:t>100%</m:t>
        </m:r>
      </m:oMath>
      <w:r>
        <w:rPr>
          <w:rFonts w:hint="eastAsia" w:ascii="宋体" w:hAnsi="宋体" w:eastAsia="宋体" w:cs="宋体"/>
          <w:spacing w:val="-2"/>
          <w:sz w:val="21"/>
          <w:szCs w:val="21"/>
          <w:lang w:val="en-US" w:eastAsia="zh-CN"/>
        </w:rPr>
        <w:t xml:space="preserve"> </w:t>
      </w:r>
      <w:r>
        <w:rPr>
          <w:rFonts w:hint="eastAsia" w:ascii="宋体" w:hAnsi="宋体" w:cs="宋体"/>
          <w:i w:val="0"/>
          <w:color w:val="000000"/>
          <w:kern w:val="0"/>
          <w:sz w:val="22"/>
          <w:szCs w:val="22"/>
          <w:lang w:val="en-US" w:eastAsia="zh-CN" w:bidi="ar"/>
        </w:rPr>
        <w:t xml:space="preserve">  </w:t>
      </w:r>
      <w:r>
        <w:rPr>
          <w:rFonts w:hint="eastAsia" w:hAnsi="宋体"/>
        </w:rPr>
        <w:t>…………………………………</w:t>
      </w:r>
      <w:r>
        <w:rPr>
          <w:rFonts w:hint="eastAsia"/>
        </w:rPr>
        <w:t>（</w:t>
      </w:r>
      <w:r>
        <w:rPr>
          <w:rFonts w:hint="eastAsia"/>
          <w:lang w:val="en-US" w:eastAsia="zh-CN"/>
        </w:rPr>
        <w:t>9</w:t>
      </w:r>
      <w:r>
        <w:rPr>
          <w:rFonts w:hint="eastAsia"/>
        </w:rPr>
        <w:t>）</w:t>
      </w:r>
    </w:p>
    <w:p>
      <w:pPr>
        <w:spacing w:before="118" w:line="221" w:lineRule="auto"/>
        <w:ind w:left="424"/>
        <w:rPr>
          <w:rFonts w:ascii="宋体" w:hAnsi="宋体" w:eastAsia="宋体" w:cs="宋体"/>
          <w:sz w:val="21"/>
          <w:szCs w:val="21"/>
        </w:rPr>
      </w:pPr>
      <w:r>
        <w:rPr>
          <w:rFonts w:ascii="宋体" w:hAnsi="宋体" w:eastAsia="宋体" w:cs="宋体"/>
          <w:spacing w:val="-13"/>
          <w:sz w:val="21"/>
          <w:szCs w:val="21"/>
        </w:rPr>
        <w:t>式中：</w:t>
      </w:r>
    </w:p>
    <w:p>
      <w:pPr>
        <w:spacing w:before="61" w:line="247" w:lineRule="auto"/>
        <w:ind w:right="293" w:firstLine="425"/>
        <w:rPr>
          <w:rFonts w:ascii="宋体" w:hAnsi="宋体" w:eastAsia="宋体" w:cs="宋体"/>
          <w:sz w:val="21"/>
          <w:szCs w:val="21"/>
        </w:rPr>
      </w:pPr>
      <w:r>
        <w:rPr>
          <w:rFonts w:ascii="Arial" w:hAnsi="Arial" w:eastAsia="Arial" w:cs="Arial"/>
          <w:i/>
          <w:iCs/>
          <w:spacing w:val="-2"/>
          <w:sz w:val="21"/>
          <w:szCs w:val="21"/>
        </w:rPr>
        <w:t>θ</w:t>
      </w:r>
      <w:r>
        <w:rPr>
          <w:rFonts w:ascii="Arial" w:hAnsi="Arial" w:eastAsia="Arial" w:cs="Arial"/>
          <w:i/>
          <w:iCs/>
          <w:spacing w:val="42"/>
          <w:sz w:val="21"/>
          <w:szCs w:val="21"/>
        </w:rPr>
        <w:t xml:space="preserve"> </w:t>
      </w:r>
      <w:r>
        <w:rPr>
          <w:rFonts w:ascii="宋体" w:hAnsi="宋体" w:eastAsia="宋体" w:cs="宋体"/>
          <w:spacing w:val="-2"/>
          <w:sz w:val="21"/>
          <w:szCs w:val="21"/>
        </w:rPr>
        <w:t>——膜边覆土厚度合格率、膜边覆土宽度合格</w:t>
      </w:r>
      <w:r>
        <w:rPr>
          <w:rFonts w:ascii="宋体" w:hAnsi="宋体" w:eastAsia="宋体" w:cs="宋体"/>
          <w:spacing w:val="-3"/>
          <w:sz w:val="21"/>
          <w:szCs w:val="21"/>
        </w:rPr>
        <w:t>率、膜上覆土厚度合格率、垄高合格率、垄顶宽合</w:t>
      </w:r>
      <w:r>
        <w:rPr>
          <w:rFonts w:ascii="宋体" w:hAnsi="宋体" w:eastAsia="宋体" w:cs="宋体"/>
          <w:sz w:val="21"/>
          <w:szCs w:val="21"/>
        </w:rPr>
        <w:t xml:space="preserve"> </w:t>
      </w:r>
      <w:r>
        <w:rPr>
          <w:rFonts w:ascii="宋体" w:hAnsi="宋体" w:eastAsia="宋体" w:cs="宋体"/>
          <w:spacing w:val="-1"/>
          <w:sz w:val="21"/>
          <w:szCs w:val="21"/>
        </w:rPr>
        <w:t>格率和垄间距合格率；</w:t>
      </w:r>
    </w:p>
    <w:p>
      <w:pPr>
        <w:spacing w:before="61" w:line="213" w:lineRule="auto"/>
        <w:ind w:left="418"/>
        <w:rPr>
          <w:rFonts w:ascii="宋体" w:hAnsi="宋体" w:eastAsia="宋体" w:cs="宋体"/>
          <w:sz w:val="21"/>
          <w:szCs w:val="21"/>
        </w:rPr>
      </w:pPr>
      <w:r>
        <w:rPr>
          <w:rFonts w:ascii="宋体" w:hAnsi="宋体" w:eastAsia="宋体" w:cs="宋体"/>
          <w:i/>
          <w:iCs/>
          <w:spacing w:val="-2"/>
          <w:sz w:val="22"/>
          <w:szCs w:val="22"/>
        </w:rPr>
        <w:t>G</w:t>
      </w:r>
      <w:r>
        <w:rPr>
          <w:rFonts w:ascii="宋体" w:hAnsi="宋体" w:eastAsia="宋体" w:cs="宋体"/>
          <w:spacing w:val="-2"/>
          <w:sz w:val="21"/>
          <w:szCs w:val="21"/>
        </w:rPr>
        <w:t>——小区内各性能指标分别测定的总数量，单位为个；</w:t>
      </w:r>
    </w:p>
    <w:p>
      <w:pPr>
        <w:spacing w:before="58" w:line="242" w:lineRule="auto"/>
        <w:ind w:left="1" w:right="236" w:firstLine="412"/>
        <w:rPr>
          <w:rFonts w:ascii="宋体" w:hAnsi="宋体" w:eastAsia="宋体" w:cs="宋体"/>
          <w:sz w:val="21"/>
          <w:szCs w:val="21"/>
        </w:rPr>
      </w:pPr>
      <w:r>
        <w:rPr>
          <w:rFonts w:ascii="宋体" w:hAnsi="宋体" w:eastAsia="宋体" w:cs="宋体"/>
          <w:i/>
          <w:iCs/>
          <w:spacing w:val="-5"/>
          <w:sz w:val="22"/>
          <w:szCs w:val="22"/>
        </w:rPr>
        <w:t>g</w:t>
      </w:r>
      <w:r>
        <w:rPr>
          <w:rFonts w:ascii="宋体" w:hAnsi="宋体" w:eastAsia="宋体" w:cs="宋体"/>
          <w:spacing w:val="-5"/>
          <w:sz w:val="21"/>
          <w:szCs w:val="21"/>
        </w:rPr>
        <w:t>——符合表5要求的膜边覆土厚度、膜边覆</w:t>
      </w:r>
      <w:r>
        <w:rPr>
          <w:rFonts w:ascii="宋体" w:hAnsi="宋体" w:eastAsia="宋体" w:cs="宋体"/>
          <w:spacing w:val="-6"/>
          <w:sz w:val="21"/>
          <w:szCs w:val="21"/>
        </w:rPr>
        <w:t>土宽度、膜上覆土厚度、垄高、垄顶宽和垄间距的数量，</w:t>
      </w:r>
      <w:r>
        <w:rPr>
          <w:rFonts w:ascii="宋体" w:hAnsi="宋体" w:eastAsia="宋体" w:cs="宋体"/>
          <w:sz w:val="21"/>
          <w:szCs w:val="21"/>
        </w:rPr>
        <w:t xml:space="preserve"> </w:t>
      </w:r>
      <w:r>
        <w:rPr>
          <w:rFonts w:ascii="宋体" w:hAnsi="宋体" w:eastAsia="宋体" w:cs="宋体"/>
          <w:spacing w:val="-5"/>
          <w:sz w:val="21"/>
          <w:szCs w:val="21"/>
        </w:rPr>
        <w:t>单位为个。</w:t>
      </w:r>
    </w:p>
    <w:p>
      <w:pPr>
        <w:widowControl/>
        <w:kinsoku w:val="0"/>
        <w:autoSpaceDE w:val="0"/>
        <w:autoSpaceDN w:val="0"/>
        <w:snapToGrid w:val="0"/>
        <w:spacing w:before="216" w:line="220" w:lineRule="auto"/>
        <w:jc w:val="left"/>
        <w:textAlignment w:val="baseline"/>
        <w:rPr>
          <w:rFonts w:hint="eastAsia" w:ascii="宋体" w:hAnsi="宋体" w:cs="宋体"/>
          <w:spacing w:val="-1"/>
          <w:sz w:val="21"/>
          <w:szCs w:val="21"/>
          <w:lang w:val="en-US" w:eastAsia="zh-CN"/>
        </w:rPr>
      </w:pPr>
    </w:p>
    <w:p>
      <w:pPr>
        <w:widowControl/>
        <w:kinsoku w:val="0"/>
        <w:autoSpaceDE w:val="0"/>
        <w:autoSpaceDN w:val="0"/>
        <w:snapToGrid w:val="0"/>
        <w:spacing w:before="216" w:line="220" w:lineRule="auto"/>
        <w:jc w:val="left"/>
        <w:textAlignment w:val="baseline"/>
        <w:rPr>
          <w:rFonts w:hint="eastAsia" w:ascii="宋体" w:hAnsi="宋体" w:cs="宋体"/>
          <w:spacing w:val="-1"/>
          <w:sz w:val="21"/>
          <w:szCs w:val="21"/>
          <w:lang w:val="en-US" w:eastAsia="zh-CN"/>
        </w:rPr>
      </w:pPr>
    </w:p>
    <w:p>
      <w:pPr>
        <w:spacing w:before="61" w:line="220" w:lineRule="auto"/>
        <w:ind w:left="431"/>
        <w:rPr>
          <w:rFonts w:ascii="宋体" w:hAnsi="宋体" w:eastAsia="宋体" w:cs="宋体"/>
          <w:sz w:val="21"/>
          <w:szCs w:val="21"/>
        </w:rPr>
      </w:pPr>
      <w:r>
        <w:rPr>
          <w:rFonts w:ascii="宋体" w:hAnsi="宋体" w:eastAsia="宋体" w:cs="宋体"/>
          <w:spacing w:val="-1"/>
          <w:sz w:val="21"/>
          <w:szCs w:val="21"/>
        </w:rPr>
        <w:t>c)  采光面机械破损程度</w:t>
      </w:r>
    </w:p>
    <w:p>
      <w:pPr>
        <w:widowControl/>
        <w:kinsoku w:val="0"/>
        <w:autoSpaceDE w:val="0"/>
        <w:autoSpaceDN w:val="0"/>
        <w:snapToGrid w:val="0"/>
        <w:spacing w:before="216" w:line="220" w:lineRule="auto"/>
        <w:jc w:val="left"/>
        <w:textAlignment w:val="baseline"/>
        <w:rPr>
          <w:rFonts w:ascii="宋体" w:hAnsi="宋体" w:eastAsia="宋体" w:cs="宋体"/>
          <w:spacing w:val="-3"/>
          <w:sz w:val="21"/>
          <w:szCs w:val="21"/>
        </w:rPr>
      </w:pPr>
      <w:r>
        <w:rPr>
          <w:rFonts w:ascii="宋体" w:hAnsi="宋体" w:eastAsia="宋体" w:cs="宋体"/>
          <w:spacing w:val="-2"/>
          <w:sz w:val="21"/>
          <w:szCs w:val="21"/>
        </w:rPr>
        <w:t>在测区内，</w:t>
      </w:r>
      <w:r>
        <w:rPr>
          <w:rFonts w:ascii="宋体" w:hAnsi="宋体" w:eastAsia="宋体" w:cs="宋体"/>
          <w:spacing w:val="-23"/>
          <w:sz w:val="21"/>
          <w:szCs w:val="21"/>
        </w:rPr>
        <w:t xml:space="preserve"> </w:t>
      </w:r>
      <w:r>
        <w:rPr>
          <w:rFonts w:ascii="宋体" w:hAnsi="宋体" w:eastAsia="宋体" w:cs="宋体"/>
          <w:spacing w:val="-2"/>
          <w:sz w:val="21"/>
          <w:szCs w:val="21"/>
        </w:rPr>
        <w:t>测量采光面上各机械破损部位的最大尺寸，按式（10）计算采光面</w:t>
      </w:r>
      <w:r>
        <w:rPr>
          <w:rFonts w:ascii="宋体" w:hAnsi="宋体" w:eastAsia="宋体" w:cs="宋体"/>
          <w:spacing w:val="-3"/>
          <w:sz w:val="21"/>
          <w:szCs w:val="21"/>
        </w:rPr>
        <w:t>机械破损程度</w:t>
      </w:r>
    </w:p>
    <w:p>
      <w:pPr>
        <w:keepNext w:val="0"/>
        <w:keepLines w:val="0"/>
        <w:widowControl/>
        <w:suppressLineNumbers w:val="0"/>
        <w:ind w:firstLine="3570" w:firstLineChars="1700"/>
        <w:jc w:val="left"/>
        <w:rPr>
          <w:rFonts w:hint="eastAsia" w:ascii="宋体" w:hAnsi="宋体" w:eastAsia="宋体" w:cs="宋体"/>
          <w:i/>
          <w:sz w:val="21"/>
          <w:lang w:val="en-US" w:eastAsia="zh-CN"/>
        </w:rPr>
      </w:pPr>
    </w:p>
    <w:p>
      <w:pPr>
        <w:widowControl/>
        <w:kinsoku w:val="0"/>
        <w:autoSpaceDE w:val="0"/>
        <w:autoSpaceDN w:val="0"/>
        <w:snapToGrid w:val="0"/>
        <w:spacing w:before="216" w:line="220" w:lineRule="auto"/>
        <w:ind w:firstLine="4738" w:firstLineChars="2300"/>
        <w:jc w:val="left"/>
        <w:textAlignment w:val="baseline"/>
        <w:rPr>
          <w:rFonts w:hint="default" w:ascii="宋体" w:hAnsi="宋体" w:eastAsia="宋体" w:cs="宋体"/>
          <w:spacing w:val="-2"/>
          <w:sz w:val="21"/>
          <w:szCs w:val="21"/>
          <w:lang w:val="en-US" w:eastAsia="zh-CN"/>
        </w:rPr>
      </w:pPr>
      <m:oMath>
        <m:r>
          <m:rPr>
            <m:sty m:val="p"/>
          </m:rPr>
          <w:rPr>
            <w:rFonts w:hint="eastAsia" w:ascii="Cambria Math" w:hAnsi="Cambria Math" w:eastAsia="宋体" w:cs="宋体"/>
            <w:spacing w:val="-2"/>
            <w:sz w:val="21"/>
            <w:szCs w:val="21"/>
            <w:lang w:val="en-US"/>
          </w:rPr>
          <m:t>ε</m:t>
        </m:r>
        <m:r>
          <m:rPr>
            <m:sty m:val="p"/>
          </m:rPr>
          <w:rPr>
            <w:rFonts w:hint="eastAsia" w:ascii="Cambria Math" w:hAnsi="Cambria Math" w:eastAsia="宋体" w:cs="宋体"/>
            <w:spacing w:val="-2"/>
            <w:sz w:val="21"/>
            <w:szCs w:val="21"/>
            <w:lang w:val="en-US" w:eastAsia="zh-CN"/>
          </w:rPr>
          <m:t>=</m:t>
        </m:r>
        <m:f>
          <m:fPr>
            <m:ctrlPr>
              <w:rPr>
                <w:rFonts w:hint="eastAsia" w:ascii="Cambria Math" w:hAnsi="Cambria Math" w:eastAsia="宋体" w:cs="宋体"/>
                <w:spacing w:val="-2"/>
                <w:sz w:val="21"/>
                <w:szCs w:val="21"/>
                <w:lang w:val="en-US" w:eastAsia="zh-CN"/>
              </w:rPr>
            </m:ctrlPr>
          </m:fPr>
          <m:num>
            <m:r>
              <m:rPr>
                <m:sty m:val="p"/>
              </m:rPr>
              <w:rPr>
                <w:rFonts w:hint="eastAsia" w:ascii="Cambria Math" w:hAnsi="Cambria Math" w:eastAsia="宋体" w:cs="宋体"/>
                <w:spacing w:val="-2"/>
                <w:sz w:val="21"/>
                <w:szCs w:val="21"/>
                <w:lang w:val="en-US" w:eastAsia="zh-CN"/>
              </w:rPr>
              <m:t>1000</m:t>
            </m:r>
            <m:nary>
              <m:naryPr>
                <m:chr m:val="∑"/>
                <m:limLoc m:val="undOvr"/>
                <m:subHide m:val="1"/>
                <m:supHide m:val="1"/>
                <m:ctrlPr>
                  <w:rPr>
                    <w:rFonts w:hint="eastAsia" w:ascii="Cambria Math" w:hAnsi="Cambria Math" w:eastAsia="宋体" w:cs="宋体"/>
                    <w:spacing w:val="-2"/>
                    <w:sz w:val="21"/>
                    <w:szCs w:val="21"/>
                    <w:lang w:val="en-US" w:eastAsia="zh-CN"/>
                  </w:rPr>
                </m:ctrlPr>
              </m:naryPr>
              <m:sub>
                <m:ctrlPr>
                  <w:rPr>
                    <w:rFonts w:hint="eastAsia" w:ascii="Cambria Math" w:hAnsi="Cambria Math" w:eastAsia="宋体" w:cs="宋体"/>
                    <w:spacing w:val="-2"/>
                    <w:sz w:val="21"/>
                    <w:szCs w:val="21"/>
                    <w:lang w:val="en-US" w:eastAsia="zh-CN"/>
                  </w:rPr>
                </m:ctrlPr>
              </m:sub>
              <m:sup>
                <m:ctrlPr>
                  <w:rPr>
                    <w:rFonts w:hint="eastAsia" w:ascii="Cambria Math" w:hAnsi="Cambria Math" w:eastAsia="宋体" w:cs="宋体"/>
                    <w:spacing w:val="-2"/>
                    <w:sz w:val="21"/>
                    <w:szCs w:val="21"/>
                    <w:lang w:val="en-US" w:eastAsia="zh-CN"/>
                  </w:rPr>
                </m:ctrlPr>
              </m:sup>
              <m:e>
                <m:r>
                  <m:rPr>
                    <m:sty m:val="p"/>
                  </m:rPr>
                  <w:rPr>
                    <w:rFonts w:hint="eastAsia" w:ascii="Cambria Math" w:hAnsi="Cambria Math" w:eastAsia="宋体" w:cs="宋体"/>
                    <w:spacing w:val="-2"/>
                    <w:sz w:val="21"/>
                    <w:szCs w:val="21"/>
                    <w:lang w:val="en-US" w:eastAsia="zh-CN"/>
                  </w:rPr>
                  <m:t>1</m:t>
                </m:r>
                <m:ctrlPr>
                  <w:rPr>
                    <w:rFonts w:hint="eastAsia" w:ascii="Cambria Math" w:hAnsi="Cambria Math" w:eastAsia="宋体" w:cs="宋体"/>
                    <w:spacing w:val="-2"/>
                    <w:sz w:val="21"/>
                    <w:szCs w:val="21"/>
                    <w:lang w:val="en-US" w:eastAsia="zh-CN"/>
                  </w:rPr>
                </m:ctrlPr>
              </m:e>
            </m:nary>
            <m:ctrlPr>
              <w:rPr>
                <w:rFonts w:hint="eastAsia" w:ascii="Cambria Math" w:hAnsi="Cambria Math" w:eastAsia="宋体" w:cs="宋体"/>
                <w:spacing w:val="-2"/>
                <w:sz w:val="21"/>
                <w:szCs w:val="21"/>
                <w:lang w:val="en-US" w:eastAsia="zh-CN"/>
              </w:rPr>
            </m:ctrlPr>
          </m:num>
          <m:den>
            <m:r>
              <m:rPr>
                <m:sty m:val="p"/>
              </m:rPr>
              <w:rPr>
                <w:rFonts w:hint="eastAsia" w:ascii="Cambria Math" w:hAnsi="Cambria Math" w:eastAsia="宋体" w:cs="宋体"/>
                <w:spacing w:val="-2"/>
                <w:sz w:val="21"/>
                <w:szCs w:val="21"/>
                <w:lang w:val="en-US" w:eastAsia="zh-CN"/>
              </w:rPr>
              <m:t>c·b</m:t>
            </m:r>
            <m:ctrlPr>
              <w:rPr>
                <w:rFonts w:hint="eastAsia" w:ascii="Cambria Math" w:hAnsi="Cambria Math" w:eastAsia="宋体" w:cs="宋体"/>
                <w:spacing w:val="-2"/>
                <w:sz w:val="21"/>
                <w:szCs w:val="21"/>
                <w:lang w:val="en-US" w:eastAsia="zh-CN"/>
              </w:rPr>
            </m:ctrlPr>
          </m:den>
        </m:f>
      </m:oMath>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w:t>
      </w:r>
      <w:r>
        <w:rPr>
          <w:rFonts w:hint="eastAsia" w:ascii="宋体" w:hAnsi="宋体" w:eastAsia="宋体" w:cs="宋体"/>
          <w:spacing w:val="-2"/>
          <w:sz w:val="21"/>
          <w:szCs w:val="21"/>
          <w:lang w:val="en-US" w:eastAsia="zh-CN"/>
        </w:rPr>
        <w:t>10</w:t>
      </w:r>
      <w:r>
        <w:rPr>
          <w:rFonts w:hint="eastAsia" w:ascii="宋体" w:hAnsi="宋体" w:eastAsia="宋体" w:cs="宋体"/>
          <w:spacing w:val="-2"/>
          <w:sz w:val="21"/>
          <w:szCs w:val="21"/>
        </w:rPr>
        <w:t>）</w:t>
      </w:r>
    </w:p>
    <w:p>
      <w:pPr>
        <w:widowControl/>
        <w:kinsoku w:val="0"/>
        <w:autoSpaceDE w:val="0"/>
        <w:autoSpaceDN w:val="0"/>
        <w:snapToGrid w:val="0"/>
        <w:spacing w:before="216" w:line="220" w:lineRule="auto"/>
        <w:jc w:val="left"/>
        <w:textAlignment w:val="baseline"/>
        <w:rPr>
          <w:rFonts w:ascii="宋体" w:hAnsi="宋体" w:eastAsia="宋体" w:cs="宋体"/>
          <w:spacing w:val="-2"/>
          <w:sz w:val="21"/>
          <w:szCs w:val="21"/>
        </w:rPr>
      </w:pPr>
      <w:r>
        <w:rPr>
          <w:rFonts w:ascii="宋体" w:hAnsi="宋体" w:eastAsia="宋体" w:cs="宋体"/>
          <w:spacing w:val="-2"/>
          <w:sz w:val="21"/>
          <w:szCs w:val="21"/>
        </w:rPr>
        <w:t>式中：</w:t>
      </w:r>
    </w:p>
    <w:p>
      <w:pPr>
        <w:spacing w:before="175" w:line="236" w:lineRule="auto"/>
        <w:ind w:left="430"/>
        <w:rPr>
          <w:rFonts w:ascii="宋体" w:hAnsi="宋体" w:eastAsia="宋体" w:cs="宋体"/>
          <w:sz w:val="21"/>
          <w:szCs w:val="21"/>
        </w:rPr>
      </w:pPr>
      <w:r>
        <w:rPr>
          <w:rFonts w:ascii="Arial" w:hAnsi="Arial" w:eastAsia="Arial" w:cs="Arial"/>
          <w:i/>
          <w:iCs/>
          <w:spacing w:val="2"/>
          <w:sz w:val="23"/>
          <w:szCs w:val="23"/>
        </w:rPr>
        <w:t>ε</w:t>
      </w:r>
      <w:r>
        <w:rPr>
          <w:rFonts w:ascii="Arial" w:hAnsi="Arial" w:eastAsia="Arial" w:cs="Arial"/>
          <w:i/>
          <w:iCs/>
          <w:spacing w:val="-30"/>
          <w:sz w:val="23"/>
          <w:szCs w:val="23"/>
        </w:rPr>
        <w:t xml:space="preserve"> </w:t>
      </w:r>
      <w:r>
        <w:rPr>
          <w:rFonts w:ascii="宋体" w:hAnsi="宋体" w:eastAsia="宋体" w:cs="宋体"/>
          <w:spacing w:val="2"/>
          <w:sz w:val="21"/>
          <w:szCs w:val="21"/>
        </w:rPr>
        <w:t>——采光面机械破损程度，单位为毫米每平方米</w:t>
      </w:r>
      <w:r>
        <w:rPr>
          <w:rFonts w:ascii="宋体" w:hAnsi="宋体" w:eastAsia="宋体" w:cs="宋体"/>
          <w:spacing w:val="1"/>
          <w:sz w:val="21"/>
          <w:szCs w:val="21"/>
        </w:rPr>
        <w:t>（</w:t>
      </w:r>
      <w:r>
        <w:rPr>
          <w:rFonts w:ascii="宋体" w:hAnsi="宋体" w:eastAsia="宋体" w:cs="宋体"/>
          <w:sz w:val="21"/>
          <w:szCs w:val="21"/>
        </w:rPr>
        <w:t>mm</w:t>
      </w:r>
      <w:r>
        <w:rPr>
          <w:rFonts w:ascii="宋体" w:hAnsi="宋体" w:eastAsia="宋体" w:cs="宋体"/>
          <w:spacing w:val="1"/>
          <w:sz w:val="21"/>
          <w:szCs w:val="21"/>
        </w:rPr>
        <w:t>/m</w:t>
      </w:r>
      <w:r>
        <w:rPr>
          <w:rFonts w:ascii="宋体" w:hAnsi="宋体" w:eastAsia="宋体" w:cs="宋体"/>
          <w:spacing w:val="1"/>
          <w:position w:val="10"/>
          <w:sz w:val="11"/>
          <w:szCs w:val="11"/>
        </w:rPr>
        <w:t>2</w:t>
      </w:r>
      <w:r>
        <w:rPr>
          <w:rFonts w:ascii="宋体" w:hAnsi="宋体" w:eastAsia="宋体" w:cs="宋体"/>
          <w:spacing w:val="-5"/>
          <w:sz w:val="21"/>
          <w:szCs w:val="21"/>
        </w:rPr>
        <w:t>）；</w:t>
      </w:r>
    </w:p>
    <w:p>
      <w:pPr>
        <w:spacing w:before="52" w:line="312" w:lineRule="exact"/>
        <w:ind w:left="422"/>
        <w:rPr>
          <w:rFonts w:ascii="宋体" w:hAnsi="宋体" w:eastAsia="宋体" w:cs="宋体"/>
          <w:sz w:val="21"/>
          <w:szCs w:val="21"/>
        </w:rPr>
      </w:pPr>
      <w:r>
        <w:rPr>
          <w:rFonts w:ascii="宋体" w:hAnsi="宋体" w:eastAsia="宋体" w:cs="宋体"/>
          <w:i/>
          <w:iCs/>
          <w:spacing w:val="-1"/>
          <w:position w:val="7"/>
          <w:sz w:val="22"/>
          <w:szCs w:val="22"/>
        </w:rPr>
        <w:t>l</w:t>
      </w:r>
      <w:r>
        <w:rPr>
          <w:rFonts w:ascii="宋体" w:hAnsi="宋体" w:eastAsia="宋体" w:cs="宋体"/>
          <w:spacing w:val="-1"/>
          <w:position w:val="7"/>
          <w:sz w:val="21"/>
          <w:szCs w:val="21"/>
        </w:rPr>
        <w:t>——测区内各处机械破损部位的最大尺寸，单位为毫米（mm</w:t>
      </w:r>
      <w:r>
        <w:rPr>
          <w:rFonts w:ascii="宋体" w:hAnsi="宋体" w:eastAsia="宋体" w:cs="宋体"/>
          <w:spacing w:val="-5"/>
          <w:position w:val="7"/>
          <w:sz w:val="21"/>
          <w:szCs w:val="21"/>
        </w:rPr>
        <w:t>）；</w:t>
      </w:r>
    </w:p>
    <w:p>
      <w:pPr>
        <w:spacing w:before="1" w:line="212" w:lineRule="auto"/>
        <w:ind w:left="414"/>
        <w:rPr>
          <w:rFonts w:ascii="宋体" w:hAnsi="宋体" w:eastAsia="宋体" w:cs="宋体"/>
          <w:sz w:val="21"/>
          <w:szCs w:val="21"/>
        </w:rPr>
      </w:pPr>
      <w:r>
        <w:rPr>
          <w:rFonts w:ascii="宋体" w:hAnsi="宋体" w:eastAsia="宋体" w:cs="宋体"/>
          <w:i/>
          <w:iCs/>
          <w:spacing w:val="-1"/>
          <w:sz w:val="22"/>
          <w:szCs w:val="22"/>
        </w:rPr>
        <w:t>c</w:t>
      </w:r>
      <w:r>
        <w:rPr>
          <w:rFonts w:ascii="宋体" w:hAnsi="宋体" w:eastAsia="宋体" w:cs="宋体"/>
          <w:spacing w:val="-1"/>
          <w:sz w:val="21"/>
          <w:szCs w:val="21"/>
        </w:rPr>
        <w:t>——测区长度，单位为毫米（mm</w:t>
      </w:r>
      <w:r>
        <w:rPr>
          <w:rFonts w:ascii="宋体" w:hAnsi="宋体" w:eastAsia="宋体" w:cs="宋体"/>
          <w:spacing w:val="4"/>
          <w:sz w:val="21"/>
          <w:szCs w:val="21"/>
        </w:rPr>
        <w:t>）；</w:t>
      </w:r>
    </w:p>
    <w:p>
      <w:pPr>
        <w:spacing w:before="58" w:line="312" w:lineRule="exact"/>
        <w:ind w:left="406"/>
        <w:rPr>
          <w:rFonts w:ascii="宋体" w:hAnsi="宋体" w:eastAsia="宋体" w:cs="宋体"/>
          <w:sz w:val="21"/>
          <w:szCs w:val="21"/>
        </w:rPr>
      </w:pPr>
      <w:r>
        <w:rPr>
          <w:rFonts w:ascii="宋体" w:hAnsi="宋体" w:eastAsia="宋体" w:cs="宋体"/>
          <w:i/>
          <w:iCs/>
          <w:spacing w:val="-5"/>
          <w:position w:val="7"/>
          <w:sz w:val="22"/>
          <w:szCs w:val="22"/>
        </w:rPr>
        <w:t>b</w:t>
      </w:r>
      <w:r>
        <w:rPr>
          <w:rFonts w:ascii="宋体" w:hAnsi="宋体" w:eastAsia="宋体" w:cs="宋体"/>
          <w:spacing w:val="-5"/>
          <w:position w:val="7"/>
          <w:sz w:val="21"/>
          <w:szCs w:val="21"/>
        </w:rPr>
        <w:t>——测区内采光面宽度平均值， 单位为毫米（mm）。</w:t>
      </w:r>
    </w:p>
    <w:p>
      <w:pPr>
        <w:spacing w:before="1" w:line="220" w:lineRule="auto"/>
        <w:ind w:left="431"/>
        <w:rPr>
          <w:rFonts w:ascii="宋体" w:hAnsi="宋体" w:eastAsia="宋体" w:cs="宋体"/>
          <w:sz w:val="21"/>
          <w:szCs w:val="21"/>
        </w:rPr>
      </w:pPr>
      <w:r>
        <w:rPr>
          <w:rFonts w:ascii="宋体" w:hAnsi="宋体" w:eastAsia="宋体" w:cs="宋体"/>
          <w:spacing w:val="-1"/>
          <w:sz w:val="21"/>
          <w:szCs w:val="21"/>
        </w:rPr>
        <w:t>d)  滴灌带铺设质量</w:t>
      </w:r>
    </w:p>
    <w:p>
      <w:pPr>
        <w:spacing w:before="61" w:line="312" w:lineRule="exact"/>
        <w:ind w:left="419"/>
        <w:rPr>
          <w:rFonts w:ascii="宋体" w:hAnsi="宋体" w:eastAsia="宋体" w:cs="宋体"/>
          <w:sz w:val="21"/>
          <w:szCs w:val="21"/>
        </w:rPr>
      </w:pPr>
      <w:r>
        <w:rPr>
          <w:rFonts w:ascii="宋体" w:hAnsi="宋体" w:eastAsia="宋体" w:cs="宋体"/>
          <w:spacing w:val="-1"/>
          <w:position w:val="7"/>
          <w:sz w:val="21"/>
          <w:szCs w:val="21"/>
        </w:rPr>
        <w:t>在测区内目测观察滴灌带是否有破损、打折或打结扭曲。</w:t>
      </w:r>
    </w:p>
    <w:p>
      <w:pPr>
        <w:widowControl/>
        <w:kinsoku w:val="0"/>
        <w:autoSpaceDE w:val="0"/>
        <w:autoSpaceDN w:val="0"/>
        <w:snapToGrid w:val="0"/>
        <w:spacing w:before="216" w:line="220" w:lineRule="auto"/>
        <w:jc w:val="left"/>
        <w:textAlignment w:val="baseline"/>
        <w:rPr>
          <w:rFonts w:ascii="宋体" w:hAnsi="宋体" w:eastAsia="宋体" w:cs="宋体"/>
          <w:spacing w:val="-4"/>
          <w:sz w:val="21"/>
          <w:szCs w:val="21"/>
        </w:rPr>
      </w:pPr>
      <w:r>
        <w:rPr>
          <w:rFonts w:ascii="宋体" w:hAnsi="宋体" w:eastAsia="宋体" w:cs="宋体"/>
          <w:spacing w:val="-4"/>
          <w:sz w:val="21"/>
          <w:szCs w:val="21"/>
        </w:rPr>
        <w:t>e)</w:t>
      </w:r>
      <w:r>
        <w:rPr>
          <w:rFonts w:ascii="宋体" w:hAnsi="宋体" w:eastAsia="宋体" w:cs="宋体"/>
          <w:spacing w:val="10"/>
          <w:sz w:val="21"/>
          <w:szCs w:val="21"/>
        </w:rPr>
        <w:t xml:space="preserve">  </w:t>
      </w:r>
      <w:r>
        <w:rPr>
          <w:rFonts w:ascii="宋体" w:hAnsi="宋体" w:eastAsia="宋体" w:cs="宋体"/>
          <w:spacing w:val="-4"/>
          <w:sz w:val="21"/>
          <w:szCs w:val="21"/>
        </w:rPr>
        <w:t>喷药喷雾性能</w:t>
      </w:r>
    </w:p>
    <w:p>
      <w:pPr>
        <w:widowControl/>
        <w:kinsoku w:val="0"/>
        <w:autoSpaceDE w:val="0"/>
        <w:autoSpaceDN w:val="0"/>
        <w:snapToGrid w:val="0"/>
        <w:spacing w:before="216" w:line="220" w:lineRule="auto"/>
        <w:jc w:val="left"/>
        <w:textAlignment w:val="baseline"/>
        <w:rPr>
          <w:rFonts w:hint="eastAsia" w:ascii="宋体" w:hAnsi="宋体" w:cs="宋体"/>
          <w:spacing w:val="-5"/>
          <w:sz w:val="21"/>
          <w:szCs w:val="21"/>
          <w:lang w:eastAsia="zh-CN"/>
        </w:rPr>
      </w:pPr>
      <w:r>
        <w:rPr>
          <w:rFonts w:ascii="宋体" w:hAnsi="宋体" w:eastAsia="宋体" w:cs="宋体"/>
          <w:spacing w:val="-4"/>
          <w:sz w:val="21"/>
          <w:szCs w:val="21"/>
        </w:rPr>
        <w:t>目测观察机具在额定工作压力下喷雾时，</w:t>
      </w:r>
      <w:r>
        <w:rPr>
          <w:rFonts w:ascii="宋体" w:hAnsi="宋体" w:eastAsia="宋体" w:cs="宋体"/>
          <w:spacing w:val="-20"/>
          <w:sz w:val="21"/>
          <w:szCs w:val="21"/>
        </w:rPr>
        <w:t xml:space="preserve"> </w:t>
      </w:r>
      <w:r>
        <w:rPr>
          <w:rFonts w:ascii="宋体" w:hAnsi="宋体" w:eastAsia="宋体" w:cs="宋体"/>
          <w:spacing w:val="-4"/>
          <w:sz w:val="21"/>
          <w:szCs w:val="21"/>
        </w:rPr>
        <w:t>是否雾滴</w:t>
      </w:r>
      <w:r>
        <w:rPr>
          <w:rFonts w:ascii="宋体" w:hAnsi="宋体" w:eastAsia="宋体" w:cs="宋体"/>
          <w:spacing w:val="-5"/>
          <w:sz w:val="21"/>
          <w:szCs w:val="21"/>
        </w:rPr>
        <w:t>连续、均匀、雾形完整</w:t>
      </w:r>
      <w:r>
        <w:rPr>
          <w:rFonts w:hint="eastAsia" w:ascii="宋体" w:hAnsi="宋体" w:cs="宋体"/>
          <w:spacing w:val="-5"/>
          <w:sz w:val="21"/>
          <w:szCs w:val="21"/>
          <w:lang w:eastAsia="zh-CN"/>
        </w:rPr>
        <w:t>。</w:t>
      </w:r>
    </w:p>
    <w:p>
      <w:pPr>
        <w:widowControl/>
        <w:kinsoku w:val="0"/>
        <w:autoSpaceDE w:val="0"/>
        <w:autoSpaceDN w:val="0"/>
        <w:snapToGrid w:val="0"/>
        <w:spacing w:before="216" w:line="220" w:lineRule="auto"/>
        <w:jc w:val="left"/>
        <w:textAlignment w:val="baseline"/>
        <w:rPr>
          <w:rFonts w:hint="eastAsia" w:ascii="宋体" w:hAnsi="宋体"/>
          <w:lang w:eastAsia="zh-CN"/>
        </w:rPr>
      </w:pPr>
      <w:r>
        <w:rPr>
          <w:rFonts w:hint="eastAsia" w:ascii="宋体" w:hAnsi="宋体" w:eastAsia="宋体"/>
        </w:rPr>
        <w:t>6.2.</w:t>
      </w:r>
      <w:r>
        <w:rPr>
          <w:rFonts w:hint="eastAsia" w:ascii="宋体" w:hAnsi="宋体"/>
          <w:lang w:val="en-US" w:eastAsia="zh-CN"/>
        </w:rPr>
        <w:t>5</w:t>
      </w:r>
      <w:r>
        <w:rPr>
          <w:rFonts w:hint="eastAsia" w:ascii="宋体" w:hAnsi="宋体" w:eastAsia="宋体"/>
        </w:rPr>
        <w:t xml:space="preserve"> </w:t>
      </w:r>
      <w:r>
        <w:rPr>
          <w:rFonts w:ascii="宋体" w:hAnsi="宋体" w:eastAsia="宋体"/>
        </w:rPr>
        <w:t>其他项目采用目测法或用量检具检测</w:t>
      </w:r>
      <w:r>
        <w:rPr>
          <w:rFonts w:hint="eastAsia" w:ascii="宋体" w:hAnsi="宋体"/>
          <w:lang w:eastAsia="zh-CN"/>
        </w:rPr>
        <w:t>。</w:t>
      </w:r>
    </w:p>
    <w:p>
      <w:pPr>
        <w:adjustRightInd w:val="0"/>
        <w:snapToGrid w:val="0"/>
        <w:spacing w:before="156" w:beforeLines="50" w:after="156" w:afterLines="50" w:line="340" w:lineRule="exact"/>
        <w:outlineLvl w:val="2"/>
        <w:rPr>
          <w:rFonts w:ascii="黑体" w:hAnsi="黑体" w:eastAsia="黑体"/>
        </w:rPr>
      </w:pPr>
      <w:r>
        <w:rPr>
          <w:rFonts w:ascii="黑体" w:hAnsi="黑体" w:eastAsia="黑体"/>
        </w:rPr>
        <w:t>6.</w:t>
      </w:r>
      <w:r>
        <w:rPr>
          <w:rFonts w:hint="eastAsia" w:ascii="黑体" w:hAnsi="黑体" w:eastAsia="黑体"/>
          <w:lang w:val="en-US" w:eastAsia="zh-CN"/>
        </w:rPr>
        <w:t>2.6</w:t>
      </w:r>
      <w:r>
        <w:rPr>
          <w:rFonts w:ascii="黑体" w:hAnsi="黑体" w:eastAsia="黑体"/>
        </w:rPr>
        <w:t xml:space="preserve">  </w:t>
      </w:r>
      <w:r>
        <w:rPr>
          <w:rFonts w:hint="eastAsia" w:ascii="黑体" w:hAnsi="黑体" w:eastAsia="黑体"/>
        </w:rPr>
        <w:t>可靠性考核</w:t>
      </w:r>
    </w:p>
    <w:p>
      <w:pPr>
        <w:autoSpaceDE w:val="0"/>
        <w:autoSpaceDN w:val="0"/>
        <w:adjustRightInd w:val="0"/>
        <w:jc w:val="left"/>
        <w:rPr>
          <w:rFonts w:hint="eastAsia" w:ascii="宋体" w:hAnsi="宋体"/>
        </w:rPr>
      </w:pPr>
      <w:r>
        <w:rPr>
          <w:rFonts w:hint="eastAsia" w:ascii="黑体" w:hAnsi="黑体" w:eastAsia="黑体" w:cs="黑体e眠副浡渀."/>
          <w:color w:val="000000"/>
        </w:rPr>
        <w:t>6</w:t>
      </w:r>
      <w:r>
        <w:rPr>
          <w:rFonts w:ascii="黑体" w:hAnsi="黑体" w:eastAsia="黑体" w:cs="黑体e眠副浡渀."/>
          <w:color w:val="000000"/>
        </w:rPr>
        <w:t>.</w:t>
      </w:r>
      <w:r>
        <w:rPr>
          <w:rFonts w:hint="eastAsia" w:ascii="黑体" w:hAnsi="黑体" w:eastAsia="黑体" w:cs="黑体e眠副浡渀."/>
          <w:color w:val="000000"/>
          <w:lang w:val="en-US" w:eastAsia="zh-CN"/>
        </w:rPr>
        <w:t>2</w:t>
      </w:r>
      <w:r>
        <w:rPr>
          <w:rFonts w:ascii="黑体" w:hAnsi="黑体" w:eastAsia="黑体" w:cs="黑体e眠副浡渀."/>
          <w:color w:val="000000"/>
        </w:rPr>
        <w:t>.</w:t>
      </w:r>
      <w:r>
        <w:rPr>
          <w:rFonts w:hint="eastAsia" w:ascii="黑体" w:hAnsi="黑体" w:eastAsia="黑体" w:cs="黑体e眠副浡渀."/>
          <w:color w:val="000000"/>
          <w:lang w:val="en-US" w:eastAsia="zh-CN"/>
        </w:rPr>
        <w:t>6.1</w:t>
      </w:r>
      <w:r>
        <w:rPr>
          <w:rFonts w:hint="eastAsia" w:hAnsi="黑体" w:cs="黑体e眠副浡渀."/>
          <w:color w:val="000000"/>
        </w:rPr>
        <w:t xml:space="preserve"> </w:t>
      </w:r>
      <w:r>
        <w:rPr>
          <w:rFonts w:hint="eastAsia" w:hAnsi="宋体"/>
        </w:rPr>
        <w:t>采用定时截尾试验方法，</w:t>
      </w:r>
      <w:r>
        <w:rPr>
          <w:rFonts w:ascii="宋体" w:hAnsi="宋体"/>
          <w:szCs w:val="20"/>
        </w:rPr>
        <w:t>可靠性考核的</w:t>
      </w:r>
      <w:r>
        <w:rPr>
          <w:rFonts w:hint="eastAsia" w:hAnsi="宋体"/>
        </w:rPr>
        <w:t>试验样</w:t>
      </w:r>
      <w:r>
        <w:rPr>
          <w:rFonts w:hint="eastAsia" w:ascii="宋体" w:hAnsi="宋体"/>
        </w:rPr>
        <w:t>机为2台，每台试验样机总工作时间为</w:t>
      </w:r>
      <w:r>
        <w:rPr>
          <w:rFonts w:hint="eastAsia" w:ascii="宋体" w:hAnsi="宋体"/>
          <w:lang w:val="en-US" w:eastAsia="zh-CN"/>
        </w:rPr>
        <w:t>8</w:t>
      </w:r>
      <w:r>
        <w:rPr>
          <w:rFonts w:hint="eastAsia" w:ascii="宋体" w:hAnsi="宋体"/>
        </w:rPr>
        <w:t>0 h，</w:t>
      </w:r>
    </w:p>
    <w:p>
      <w:pPr>
        <w:autoSpaceDE w:val="0"/>
        <w:autoSpaceDN w:val="0"/>
        <w:adjustRightInd w:val="0"/>
        <w:spacing w:line="360" w:lineRule="exact"/>
        <w:jc w:val="left"/>
        <w:rPr>
          <w:rFonts w:ascii="宋体" w:cs="宋体"/>
          <w:color w:val="000000"/>
          <w:kern w:val="0"/>
          <w:szCs w:val="21"/>
        </w:rPr>
      </w:pPr>
      <w:r>
        <w:rPr>
          <w:rFonts w:hint="eastAsia" w:ascii="宋体" w:hAnsi="宋体"/>
        </w:rPr>
        <w:t>以设计工作速度作业。试验期间记录每台样机的工作情况、故障情况和修复情况等。计算样机的</w:t>
      </w:r>
      <w:r>
        <w:rPr>
          <w:rFonts w:hint="eastAsia" w:ascii="宋体" w:cs="宋体"/>
          <w:color w:val="000000"/>
          <w:kern w:val="0"/>
          <w:szCs w:val="21"/>
        </w:rPr>
        <w:t>首次故障前平均工作时间</w:t>
      </w:r>
      <w:r>
        <w:rPr>
          <w:rFonts w:hint="eastAsia" w:ascii="宋体" w:hAnsi="宋体"/>
        </w:rPr>
        <w:t>（MTTFF）和有效度（K）。时间精确到“min”。生产试验时间的分类按照GB/T 5667的规定，凡在可靠性考核期间，考核样机有严重或致命故障（指发生人身伤亡事故、因质量原因造成样机不能正常工作、经济损失重大的故障）发生，平均故障间隔时间和有效度指标均不合格。判断故障类别按表3 。</w:t>
      </w:r>
    </w:p>
    <w:p>
      <w:pPr>
        <w:pStyle w:val="234"/>
        <w:numPr>
          <w:ilvl w:val="0"/>
          <w:numId w:val="0"/>
        </w:numPr>
        <w:spacing w:before="0" w:beforeLines="0" w:after="0" w:afterLines="0" w:line="360" w:lineRule="exact"/>
        <w:ind w:leftChars="0"/>
        <w:rPr>
          <w:rFonts w:hint="eastAsia" w:ascii="宋体" w:hAnsi="宋体" w:eastAsia="宋体"/>
        </w:rPr>
      </w:pPr>
      <w:r>
        <w:rPr>
          <w:rFonts w:hint="eastAsia" w:ascii="黑体" w:hAnsi="黑体" w:eastAsia="黑体" w:cs="黑体e眠副浡渀."/>
          <w:color w:val="000000"/>
        </w:rPr>
        <w:t>6</w:t>
      </w:r>
      <w:r>
        <w:rPr>
          <w:rFonts w:ascii="黑体" w:hAnsi="黑体" w:eastAsia="黑体" w:cs="黑体e眠副浡渀."/>
          <w:color w:val="000000"/>
        </w:rPr>
        <w:t>.</w:t>
      </w:r>
      <w:r>
        <w:rPr>
          <w:rFonts w:hint="eastAsia" w:hAnsi="黑体" w:cs="黑体e眠副浡渀."/>
          <w:color w:val="000000"/>
          <w:lang w:val="en-US" w:eastAsia="zh-CN"/>
        </w:rPr>
        <w:t>2</w:t>
      </w:r>
      <w:r>
        <w:rPr>
          <w:rFonts w:ascii="黑体" w:hAnsi="黑体" w:eastAsia="黑体" w:cs="黑体e眠副浡渀."/>
          <w:color w:val="000000"/>
        </w:rPr>
        <w:t>.</w:t>
      </w:r>
      <w:r>
        <w:rPr>
          <w:rFonts w:hint="eastAsia" w:hAnsi="黑体" w:cs="黑体e眠副浡渀."/>
          <w:color w:val="000000"/>
          <w:lang w:val="en-US" w:eastAsia="zh-CN"/>
        </w:rPr>
        <w:t xml:space="preserve">6.2 </w:t>
      </w:r>
      <w:r>
        <w:rPr>
          <w:rFonts w:hint="eastAsia" w:ascii="宋体" w:hAnsi="宋体" w:eastAsia="宋体" w:cs="宋体"/>
          <w:color w:val="000000"/>
        </w:rPr>
        <w:t>首次故障前平均工作时间（</w:t>
      </w:r>
      <w:r>
        <w:rPr>
          <w:rFonts w:hint="eastAsia" w:ascii="宋体" w:hAnsi="宋体"/>
        </w:rPr>
        <w:t>MTTF</w:t>
      </w:r>
      <w:r>
        <w:rPr>
          <w:rFonts w:hint="eastAsia" w:ascii="宋体" w:hAnsi="宋体" w:eastAsia="宋体"/>
        </w:rPr>
        <w:t>F）按式（</w:t>
      </w:r>
      <w:r>
        <w:rPr>
          <w:rFonts w:hint="eastAsia" w:ascii="宋体" w:hAnsi="宋体" w:eastAsia="宋体"/>
          <w:lang w:val="en-US" w:eastAsia="zh-CN"/>
        </w:rPr>
        <w:t>11</w:t>
      </w:r>
      <w:r>
        <w:rPr>
          <w:rFonts w:hint="eastAsia" w:ascii="宋体" w:hAnsi="宋体" w:eastAsia="宋体"/>
        </w:rPr>
        <w:t>）计算。</w:t>
      </w:r>
    </w:p>
    <w:p>
      <w:pPr>
        <w:pStyle w:val="236"/>
        <w:jc w:val="right"/>
      </w:pPr>
      <w:r>
        <w:rPr>
          <w:position w:val="-32"/>
        </w:rPr>
        <w:object>
          <v:shape id="_x0000_i1025" o:spt="75" type="#_x0000_t75" style="height:36.9pt;width:131.05pt;" o:ole="t" filled="f" o:preferrelative="t" stroked="f" coordsize="21600,21600">
            <v:path/>
            <v:fill on="f" alignshape="1" focussize="0,0"/>
            <v:stroke on="f"/>
            <v:imagedata r:id="rId18" o:title=""/>
            <o:lock v:ext="edit" aspectratio="t"/>
            <w10:wrap type="none"/>
            <w10:anchorlock/>
          </v:shape>
          <o:OLEObject Type="Embed" ProgID="Equation.3" ShapeID="_x0000_i1025" DrawAspect="Content" ObjectID="_1468075725" r:id="rId17">
            <o:LockedField>false</o:LockedField>
          </o:OLEObject>
        </w:object>
      </w:r>
      <w:r>
        <w:t xml:space="preserve">        </w:t>
      </w:r>
      <w:r>
        <w:rPr>
          <w:rFonts w:hint="eastAsia" w:hAnsi="宋体"/>
        </w:rPr>
        <w:t>…………………………………</w:t>
      </w:r>
      <w:r>
        <w:rPr>
          <w:rFonts w:hint="eastAsia"/>
        </w:rPr>
        <w:t>（</w:t>
      </w:r>
      <w:r>
        <w:rPr>
          <w:rFonts w:hint="eastAsia"/>
          <w:lang w:val="en-US" w:eastAsia="zh-CN"/>
        </w:rPr>
        <w:t>11</w:t>
      </w:r>
      <w:r>
        <w:rPr>
          <w:rFonts w:hint="eastAsia"/>
        </w:rPr>
        <w:t>）</w:t>
      </w:r>
    </w:p>
    <w:p>
      <w:pPr>
        <w:spacing w:line="320" w:lineRule="exact"/>
        <w:ind w:firstLine="420" w:firstLineChars="200"/>
        <w:jc w:val="left"/>
      </w:pPr>
      <w:r>
        <w:rPr>
          <w:rFonts w:hint="eastAsia" w:hAnsi="宋体"/>
        </w:rPr>
        <w:t>式中：</w:t>
      </w:r>
    </w:p>
    <w:p>
      <w:pPr>
        <w:spacing w:line="360" w:lineRule="exact"/>
        <w:ind w:firstLine="420" w:firstLineChars="200"/>
        <w:jc w:val="left"/>
      </w:pPr>
      <w:r>
        <w:rPr>
          <w:rFonts w:hint="eastAsia"/>
          <w:i/>
        </w:rPr>
        <w:t>MTTFF</w:t>
      </w:r>
      <w:r>
        <w:rPr>
          <w:rFonts w:hint="eastAsia"/>
        </w:rPr>
        <w:t>——</w:t>
      </w:r>
      <w:r>
        <w:rPr>
          <w:rFonts w:hint="eastAsia" w:ascii="宋体" w:hAnsi="宋体" w:cs="宋体"/>
          <w:color w:val="000000"/>
        </w:rPr>
        <w:t>首次故障前平均工作时间</w:t>
      </w:r>
      <w:r>
        <w:rPr>
          <w:rFonts w:hint="eastAsia"/>
        </w:rPr>
        <w:t>，单位为小时（h）；</w:t>
      </w:r>
    </w:p>
    <w:p>
      <w:pPr>
        <w:spacing w:line="360" w:lineRule="exact"/>
        <w:ind w:firstLine="420" w:firstLineChars="200"/>
        <w:jc w:val="left"/>
      </w:pPr>
      <w:r>
        <w:rPr>
          <w:rFonts w:hint="eastAsia"/>
          <w:i/>
        </w:rPr>
        <w:t>r</w:t>
      </w:r>
      <w:r>
        <w:rPr>
          <w:rFonts w:hint="eastAsia"/>
        </w:rPr>
        <w:t>——工作时间内出现首次故障的台数，轻度故障不计；</w:t>
      </w:r>
    </w:p>
    <w:p>
      <w:pPr>
        <w:spacing w:line="360" w:lineRule="exact"/>
        <w:ind w:firstLine="420" w:firstLineChars="200"/>
        <w:jc w:val="left"/>
        <w:rPr>
          <w:rFonts w:hint="eastAsia"/>
        </w:rPr>
      </w:pPr>
      <w:r>
        <w:rPr>
          <w:rFonts w:hint="eastAsia"/>
          <w:i/>
        </w:rPr>
        <w:t>t</w:t>
      </w:r>
      <w:r>
        <w:rPr>
          <w:rFonts w:hint="eastAsia"/>
          <w:i/>
          <w:vertAlign w:val="subscript"/>
        </w:rPr>
        <w:t>i</w:t>
      </w:r>
      <w:r>
        <w:rPr>
          <w:rFonts w:hint="eastAsia"/>
        </w:rPr>
        <w:t>——第</w:t>
      </w:r>
      <w:r>
        <w:rPr>
          <w:rFonts w:hint="eastAsia"/>
          <w:i/>
          <w:iCs/>
        </w:rPr>
        <w:t>i</w:t>
      </w:r>
      <w:r>
        <w:rPr>
          <w:rFonts w:hint="eastAsia"/>
        </w:rPr>
        <w:t>台机具首次故障时的累计工作时间，单位为小时（h）；</w:t>
      </w:r>
    </w:p>
    <w:p>
      <w:pPr>
        <w:spacing w:line="360" w:lineRule="exact"/>
        <w:ind w:firstLine="420" w:firstLineChars="200"/>
        <w:jc w:val="left"/>
        <w:rPr>
          <w:rFonts w:hint="eastAsia"/>
        </w:rPr>
      </w:pPr>
      <w:r>
        <w:rPr>
          <w:rFonts w:hint="eastAsia"/>
          <w:i/>
        </w:rPr>
        <w:t>t</w:t>
      </w:r>
      <w:r>
        <w:rPr>
          <w:rFonts w:hint="eastAsia"/>
          <w:i/>
          <w:vertAlign w:val="subscript"/>
        </w:rPr>
        <w:t>j</w:t>
      </w:r>
      <w:r>
        <w:rPr>
          <w:rFonts w:hint="eastAsia"/>
        </w:rPr>
        <w:t>——在规定考核时间结束时，未发生故障的第</w:t>
      </w:r>
      <w:r>
        <w:rPr>
          <w:rFonts w:hint="eastAsia"/>
          <w:i/>
          <w:iCs/>
        </w:rPr>
        <w:t>j</w:t>
      </w:r>
      <w:r>
        <w:rPr>
          <w:rFonts w:hint="eastAsia"/>
        </w:rPr>
        <w:t>台机具累计工作时间，单位为小时（h）；</w:t>
      </w:r>
    </w:p>
    <w:p>
      <w:pPr>
        <w:pStyle w:val="234"/>
        <w:numPr>
          <w:ilvl w:val="0"/>
          <w:numId w:val="0"/>
        </w:numPr>
        <w:spacing w:before="0" w:beforeLines="0" w:after="0" w:afterLines="0" w:line="360" w:lineRule="exact"/>
        <w:ind w:leftChars="0" w:firstLine="420" w:firstLineChars="200"/>
        <w:rPr>
          <w:rFonts w:ascii="宋体" w:cs="宋体"/>
          <w:color w:val="000000"/>
        </w:rPr>
      </w:pPr>
      <w:r>
        <w:rPr>
          <w:rFonts w:hint="eastAsia"/>
          <w:i/>
        </w:rPr>
        <w:t>n</w:t>
      </w:r>
      <w:r>
        <w:rPr>
          <w:rFonts w:hint="eastAsia"/>
        </w:rPr>
        <w:t>——考核机具总台数</w:t>
      </w:r>
      <w:r>
        <w:rPr>
          <w:rFonts w:hint="eastAsia"/>
          <w:lang w:val="en-US" w:eastAsia="zh-CN"/>
        </w:rPr>
        <w:t>。</w:t>
      </w:r>
      <w:r>
        <w:rPr>
          <w:rFonts w:hint="eastAsia" w:ascii="宋体" w:hAnsi="宋体" w:eastAsia="宋体"/>
        </w:rPr>
        <w:t xml:space="preserve"> </w:t>
      </w:r>
    </w:p>
    <w:p>
      <w:pPr>
        <w:widowControl/>
        <w:kinsoku w:val="0"/>
        <w:autoSpaceDE w:val="0"/>
        <w:autoSpaceDN w:val="0"/>
        <w:snapToGrid w:val="0"/>
        <w:spacing w:before="216" w:line="220" w:lineRule="auto"/>
        <w:jc w:val="left"/>
        <w:textAlignment w:val="baseline"/>
        <w:rPr>
          <w:rFonts w:hint="eastAsia" w:ascii="宋体_x0004_..瀕驛." w:eastAsia="宋体_x0004_..瀕驛." w:cs="宋体_x0004_..瀕驛."/>
          <w:color w:val="000000"/>
          <w:kern w:val="0"/>
          <w:szCs w:val="21"/>
          <w:lang w:eastAsia="zh-CN"/>
        </w:rPr>
      </w:pPr>
      <w:r>
        <w:rPr>
          <w:rFonts w:hint="eastAsia" w:ascii="黑体" w:hAnsi="黑体" w:eastAsia="黑体" w:cs="黑体e眠副浡渀."/>
          <w:color w:val="000000"/>
          <w:kern w:val="0"/>
          <w:szCs w:val="21"/>
        </w:rPr>
        <w:t>6</w:t>
      </w:r>
      <w:r>
        <w:rPr>
          <w:rFonts w:ascii="黑体" w:hAnsi="黑体" w:eastAsia="黑体" w:cs="黑体e眠副浡渀."/>
          <w:color w:val="000000"/>
          <w:kern w:val="0"/>
          <w:szCs w:val="21"/>
        </w:rPr>
        <w:t>.</w:t>
      </w:r>
      <w:r>
        <w:rPr>
          <w:rFonts w:hint="eastAsia" w:ascii="黑体" w:hAnsi="黑体" w:eastAsia="黑体" w:cs="黑体e眠副浡渀."/>
          <w:color w:val="000000"/>
          <w:kern w:val="0"/>
          <w:szCs w:val="21"/>
          <w:lang w:val="en-US" w:eastAsia="zh-CN"/>
        </w:rPr>
        <w:t>2</w:t>
      </w:r>
      <w:r>
        <w:rPr>
          <w:rFonts w:ascii="黑体" w:hAnsi="黑体" w:eastAsia="黑体" w:cs="黑体e眠副浡渀."/>
          <w:color w:val="000000"/>
          <w:kern w:val="0"/>
          <w:szCs w:val="21"/>
        </w:rPr>
        <w:t>.</w:t>
      </w:r>
      <w:r>
        <w:rPr>
          <w:rFonts w:hint="eastAsia" w:ascii="黑体" w:hAnsi="黑体" w:eastAsia="黑体" w:cs="黑体e眠副浡渀."/>
          <w:color w:val="000000"/>
          <w:kern w:val="0"/>
          <w:szCs w:val="21"/>
          <w:lang w:val="en-US" w:eastAsia="zh-CN"/>
        </w:rPr>
        <w:t>6.3</w:t>
      </w:r>
      <w:r>
        <w:rPr>
          <w:rFonts w:hint="eastAsia" w:ascii="黑体" w:hAnsi="黑体" w:eastAsia="黑体" w:cs="黑体e眠副浡渀."/>
          <w:color w:val="000000"/>
          <w:kern w:val="0"/>
          <w:szCs w:val="21"/>
        </w:rPr>
        <w:t xml:space="preserve"> </w:t>
      </w:r>
      <w:r>
        <w:rPr>
          <w:rFonts w:hint="eastAsia" w:ascii="宋体_x0004_..瀕驛." w:eastAsia="宋体_x0004_..瀕驛." w:cs="宋体_x0004_..瀕驛."/>
          <w:color w:val="000000"/>
          <w:kern w:val="0"/>
          <w:szCs w:val="21"/>
        </w:rPr>
        <w:t>有效度按式（</w:t>
      </w:r>
      <w:r>
        <w:rPr>
          <w:rFonts w:hint="eastAsia" w:ascii="宋体_x0004_..瀕驛." w:eastAsia="宋体_x0004_..瀕驛." w:cs="宋体_x0004_..瀕驛."/>
          <w:color w:val="000000"/>
          <w:kern w:val="0"/>
          <w:szCs w:val="21"/>
          <w:lang w:val="en-US" w:eastAsia="zh-CN"/>
        </w:rPr>
        <w:t>12</w:t>
      </w:r>
      <w:r>
        <w:rPr>
          <w:rFonts w:hint="eastAsia" w:ascii="宋体_x0004_..瀕驛." w:eastAsia="宋体_x0004_..瀕驛." w:cs="宋体_x0004_..瀕驛."/>
          <w:color w:val="000000"/>
          <w:kern w:val="0"/>
          <w:szCs w:val="21"/>
        </w:rPr>
        <w:t>）计算。生产考核过程中发生表</w:t>
      </w:r>
      <w:r>
        <w:rPr>
          <w:rFonts w:hint="eastAsia" w:ascii="宋体_x0004_..瀕驛." w:eastAsia="宋体_x0004_..瀕驛." w:cs="宋体_x0004_..瀕驛."/>
          <w:color w:val="000000"/>
          <w:kern w:val="0"/>
          <w:szCs w:val="21"/>
          <w:lang w:val="en-US" w:eastAsia="zh-CN"/>
        </w:rPr>
        <w:t>2</w:t>
      </w:r>
      <w:r>
        <w:rPr>
          <w:rFonts w:hint="eastAsia" w:ascii="宋体_x0004_..瀕驛." w:eastAsia="宋体_x0004_..瀕驛." w:cs="宋体_x0004_..瀕驛."/>
          <w:color w:val="000000"/>
          <w:kern w:val="0"/>
          <w:szCs w:val="21"/>
        </w:rPr>
        <w:t>中所述的致命故障或严重故障时，则有效度按不合格处理</w:t>
      </w:r>
      <w:r>
        <w:rPr>
          <w:rFonts w:hint="eastAsia" w:ascii="宋体_x0004_..瀕驛." w:eastAsia="宋体_x0004_..瀕驛." w:cs="宋体_x0004_..瀕驛."/>
          <w:color w:val="000000"/>
          <w:kern w:val="0"/>
          <w:szCs w:val="21"/>
          <w:lang w:eastAsia="zh-CN"/>
        </w:rPr>
        <w:t>。</w:t>
      </w:r>
    </w:p>
    <w:p>
      <w:pPr>
        <w:widowControl/>
        <w:kinsoku w:val="0"/>
        <w:autoSpaceDE w:val="0"/>
        <w:autoSpaceDN w:val="0"/>
        <w:snapToGrid w:val="0"/>
        <w:spacing w:before="216" w:line="220" w:lineRule="auto"/>
        <w:ind w:firstLine="2940" w:firstLineChars="1400"/>
        <w:jc w:val="left"/>
        <w:textAlignment w:val="baseline"/>
        <w:rPr>
          <w:rFonts w:hint="eastAsia" w:ascii="宋体_x0004_..瀕驛." w:eastAsia="宋体_x0004_..瀕驛." w:cs="宋体_x0004_..瀕驛."/>
          <w:color w:val="000000"/>
          <w:kern w:val="0"/>
          <w:szCs w:val="21"/>
          <w:lang w:eastAsia="zh-CN"/>
        </w:rPr>
      </w:pPr>
      <w:r>
        <w:rPr>
          <w:rFonts w:hint="eastAsia"/>
        </w:rPr>
        <w:t xml:space="preserve">  </w:t>
      </w:r>
      <w:r>
        <w:rPr>
          <w:position w:val="-32"/>
        </w:rPr>
        <w:object>
          <v:shape id="_x0000_i1026" o:spt="75" type="#_x0000_t75" style="height:39pt;width:87.55pt;" o:ole="t" filled="f" o:preferrelative="t" stroked="f" coordsize="21600,21600">
            <v:path/>
            <v:fill on="f" focussize="0,0"/>
            <v:stroke on="f"/>
            <v:imagedata r:id="rId20" o:title=""/>
            <o:lock v:ext="edit" aspectratio="t"/>
            <w10:wrap type="none"/>
            <w10:anchorlock/>
          </v:shape>
          <o:OLEObject Type="Embed" ProgID="Equation.3" ShapeID="_x0000_i1026" DrawAspect="Content" ObjectID="_1468075726" r:id="rId19">
            <o:LockedField>false</o:LockedField>
          </o:OLEObject>
        </w:object>
      </w:r>
      <w:r>
        <w:t xml:space="preserve">            </w:t>
      </w:r>
      <w:r>
        <w:rPr>
          <w:rFonts w:hint="eastAsia" w:ascii="宋体" w:hAnsi="宋体"/>
        </w:rPr>
        <w:t>…</w:t>
      </w:r>
      <w:r>
        <w:rPr>
          <w:rFonts w:hint="eastAsia" w:hAnsi="宋体"/>
        </w:rPr>
        <w:t>…………</w:t>
      </w:r>
      <w:r>
        <w:rPr>
          <w:rFonts w:hint="eastAsia" w:ascii="宋体" w:hAnsi="宋体"/>
        </w:rPr>
        <w:t>…………………</w:t>
      </w:r>
      <w:r>
        <w:rPr>
          <w:rFonts w:hint="eastAsia"/>
        </w:rPr>
        <w:t>（1</w:t>
      </w:r>
      <w:r>
        <w:rPr>
          <w:rFonts w:hint="eastAsia"/>
          <w:lang w:val="en-US" w:eastAsia="zh-CN"/>
        </w:rPr>
        <w:t>2</w:t>
      </w:r>
      <w:r>
        <w:rPr>
          <w:rFonts w:hint="eastAsia"/>
        </w:rPr>
        <w:t>）</w:t>
      </w:r>
    </w:p>
    <w:p>
      <w:pPr>
        <w:spacing w:line="320" w:lineRule="exact"/>
        <w:ind w:firstLine="420" w:firstLineChars="200"/>
        <w:jc w:val="left"/>
        <w:rPr>
          <w:rFonts w:hint="eastAsia"/>
        </w:rPr>
      </w:pPr>
    </w:p>
    <w:p>
      <w:pPr>
        <w:spacing w:line="320" w:lineRule="exact"/>
        <w:ind w:firstLine="420" w:firstLineChars="200"/>
        <w:jc w:val="left"/>
      </w:pPr>
      <w:r>
        <w:rPr>
          <w:rFonts w:hint="eastAsia"/>
        </w:rPr>
        <w:t>式中：</w:t>
      </w:r>
    </w:p>
    <w:p>
      <w:pPr>
        <w:spacing w:line="360" w:lineRule="exact"/>
        <w:ind w:firstLine="420" w:firstLineChars="200"/>
        <w:jc w:val="left"/>
      </w:pPr>
      <w:r>
        <w:rPr>
          <w:rFonts w:hint="eastAsia"/>
          <w:i/>
        </w:rPr>
        <w:t>K</w:t>
      </w:r>
      <w:r>
        <w:rPr>
          <w:rFonts w:hint="eastAsia"/>
        </w:rPr>
        <w:t>——有效度，</w:t>
      </w:r>
      <w:r>
        <w:rPr>
          <w:rFonts w:hint="eastAsia" w:ascii="宋体" w:hAnsi="宋体"/>
        </w:rPr>
        <w:t>%</w:t>
      </w:r>
      <w:r>
        <w:rPr>
          <w:rFonts w:hint="eastAsia"/>
        </w:rPr>
        <w:t>;</w:t>
      </w:r>
    </w:p>
    <w:p>
      <w:pPr>
        <w:autoSpaceDE w:val="0"/>
        <w:autoSpaceDN w:val="0"/>
        <w:adjustRightInd w:val="0"/>
        <w:spacing w:line="360" w:lineRule="exact"/>
        <w:ind w:firstLine="420" w:firstLineChars="200"/>
        <w:jc w:val="left"/>
        <w:rPr>
          <w:rFonts w:ascii="宋体_x0004_..瀕驛." w:eastAsia="宋体_x0004_..瀕驛." w:cs="宋体_x0004_..瀕驛."/>
          <w:color w:val="000000"/>
          <w:kern w:val="0"/>
          <w:szCs w:val="21"/>
        </w:rPr>
      </w:pPr>
      <w:r>
        <w:rPr>
          <w:rFonts w:ascii="宋体_x0004_..瀕驛." w:eastAsia="宋体_x0004_..瀕驛." w:cs="宋体_x0004_..瀕驛."/>
          <w:color w:val="000000"/>
          <w:kern w:val="0"/>
          <w:szCs w:val="21"/>
        </w:rPr>
        <w:t>T</w:t>
      </w:r>
      <w:r>
        <w:rPr>
          <w:rFonts w:ascii="宋体_x0004_..瀕驛." w:eastAsia="宋体_x0004_..瀕驛." w:cs="宋体_x0004_..瀕驛."/>
          <w:color w:val="000000"/>
          <w:kern w:val="0"/>
          <w:sz w:val="11"/>
          <w:szCs w:val="11"/>
        </w:rPr>
        <w:t>z</w:t>
      </w:r>
      <w:r>
        <w:rPr>
          <w:rFonts w:ascii="宋体_x0004_..瀕驛." w:eastAsia="宋体_x0004_..瀕驛." w:cs="宋体_x0004_..瀕驛."/>
          <w:color w:val="000000"/>
          <w:kern w:val="0"/>
          <w:szCs w:val="21"/>
        </w:rPr>
        <w:t>——</w:t>
      </w:r>
      <w:r>
        <w:rPr>
          <w:rFonts w:hint="eastAsia" w:ascii="宋体_x0004_..瀕驛." w:eastAsia="宋体_x0004_..瀕驛." w:cs="宋体_x0004_..瀕驛."/>
          <w:color w:val="000000"/>
          <w:kern w:val="0"/>
          <w:szCs w:val="21"/>
        </w:rPr>
        <w:t>样机作业时间，单位为小时（</w:t>
      </w:r>
      <w:r>
        <w:rPr>
          <w:rFonts w:eastAsia="宋体_x0004_..瀕驛."/>
          <w:color w:val="000000"/>
          <w:kern w:val="0"/>
          <w:szCs w:val="21"/>
        </w:rPr>
        <w:t>h</w:t>
      </w:r>
      <w:r>
        <w:rPr>
          <w:rFonts w:hint="eastAsia" w:ascii="宋体_x0004_..瀕驛." w:eastAsia="宋体_x0004_..瀕驛." w:cs="宋体_x0004_..瀕驛."/>
          <w:color w:val="000000"/>
          <w:kern w:val="0"/>
          <w:szCs w:val="21"/>
        </w:rPr>
        <w:t>）；</w:t>
      </w:r>
      <w:r>
        <w:rPr>
          <w:rFonts w:ascii="宋体_x0004_..瀕驛." w:eastAsia="宋体_x0004_..瀕驛." w:cs="宋体_x0004_..瀕驛."/>
          <w:color w:val="000000"/>
          <w:kern w:val="0"/>
          <w:szCs w:val="21"/>
        </w:rPr>
        <w:t xml:space="preserve"> </w:t>
      </w:r>
    </w:p>
    <w:p>
      <w:pPr>
        <w:widowControl/>
        <w:kinsoku w:val="0"/>
        <w:autoSpaceDE w:val="0"/>
        <w:autoSpaceDN w:val="0"/>
        <w:snapToGrid w:val="0"/>
        <w:spacing w:before="216" w:line="220" w:lineRule="auto"/>
        <w:ind w:firstLine="420" w:firstLineChars="200"/>
        <w:jc w:val="left"/>
        <w:textAlignment w:val="baseline"/>
        <w:rPr>
          <w:rFonts w:hint="eastAsia"/>
        </w:rPr>
      </w:pPr>
      <w:r>
        <w:rPr>
          <w:rFonts w:hint="eastAsia"/>
          <w:i/>
        </w:rPr>
        <w:t>T</w:t>
      </w:r>
      <w:r>
        <w:rPr>
          <w:rFonts w:hint="eastAsia"/>
          <w:i/>
          <w:vertAlign w:val="subscript"/>
        </w:rPr>
        <w:t>g</w:t>
      </w:r>
      <w:r>
        <w:rPr>
          <w:rFonts w:hint="eastAsia"/>
        </w:rPr>
        <w:t>——可靠性考核期间的班次故障排除时间，单位为小时（h）。</w:t>
      </w:r>
    </w:p>
    <w:p>
      <w:pPr>
        <w:autoSpaceDE w:val="0"/>
        <w:autoSpaceDN w:val="0"/>
        <w:adjustRightInd w:val="0"/>
        <w:jc w:val="center"/>
        <w:rPr>
          <w:rFonts w:ascii="黑体" w:hAnsi="黑体" w:eastAsia="黑体" w:cs="黑体e眠副浡渀."/>
          <w:kern w:val="0"/>
          <w:szCs w:val="21"/>
        </w:rPr>
      </w:pPr>
      <w:r>
        <w:rPr>
          <w:rFonts w:hint="eastAsia" w:ascii="黑体" w:hAnsi="黑体" w:eastAsia="黑体" w:cs="黑体e眠副浡渀."/>
          <w:kern w:val="0"/>
          <w:szCs w:val="21"/>
        </w:rPr>
        <w:t>表</w:t>
      </w:r>
      <w:r>
        <w:rPr>
          <w:rFonts w:hint="eastAsia" w:ascii="黑体" w:hAnsi="黑体" w:eastAsia="黑体" w:cs="黑体e眠副浡渀."/>
          <w:kern w:val="0"/>
          <w:szCs w:val="21"/>
          <w:lang w:val="en-US" w:eastAsia="zh-CN"/>
        </w:rPr>
        <w:t xml:space="preserve">3 </w:t>
      </w:r>
      <w:r>
        <w:rPr>
          <w:rFonts w:ascii="黑体" w:hAnsi="黑体" w:eastAsia="黑体" w:cs="黑体e眠副浡渀."/>
          <w:kern w:val="0"/>
          <w:szCs w:val="21"/>
        </w:rPr>
        <w:t xml:space="preserve"> </w:t>
      </w:r>
      <w:r>
        <w:rPr>
          <w:rFonts w:hint="eastAsia" w:ascii="黑体" w:hAnsi="黑体" w:eastAsia="黑体" w:cs="黑体e眠副浡渀."/>
          <w:kern w:val="0"/>
          <w:szCs w:val="21"/>
        </w:rPr>
        <w:t>故障分类</w:t>
      </w:r>
    </w:p>
    <w:tbl>
      <w:tblPr>
        <w:tblStyle w:val="27"/>
        <w:tblW w:w="0" w:type="auto"/>
        <w:tblInd w:w="9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249"/>
        <w:gridCol w:w="3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tcBorders>
              <w:top w:val="single" w:color="auto" w:sz="8" w:space="0"/>
              <w:bottom w:val="single" w:color="auto" w:sz="8" w:space="0"/>
            </w:tcBorders>
            <w:noWrap w:val="0"/>
            <w:vAlign w:val="top"/>
          </w:tcPr>
          <w:p>
            <w:pPr>
              <w:autoSpaceDE w:val="0"/>
              <w:autoSpaceDN w:val="0"/>
              <w:adjustRightInd w:val="0"/>
              <w:spacing w:line="300" w:lineRule="exact"/>
              <w:jc w:val="center"/>
              <w:rPr>
                <w:rFonts w:ascii="黑体" w:hAnsi="黑体" w:eastAsia="黑体" w:cs="宋体_x0004_..瀕驛."/>
                <w:color w:val="000000"/>
                <w:kern w:val="0"/>
                <w:sz w:val="18"/>
                <w:szCs w:val="18"/>
              </w:rPr>
            </w:pPr>
            <w:r>
              <w:rPr>
                <w:rFonts w:hint="eastAsia" w:ascii="黑体" w:hAnsi="黑体" w:eastAsia="黑体" w:cs="宋体_x0004_..瀕驛."/>
                <w:color w:val="000000"/>
                <w:kern w:val="0"/>
                <w:sz w:val="18"/>
                <w:szCs w:val="18"/>
              </w:rPr>
              <w:t>故障分类</w:t>
            </w:r>
          </w:p>
        </w:tc>
        <w:tc>
          <w:tcPr>
            <w:tcW w:w="4249" w:type="dxa"/>
            <w:tcBorders>
              <w:top w:val="single" w:color="auto" w:sz="8" w:space="0"/>
              <w:bottom w:val="single" w:color="auto" w:sz="8" w:space="0"/>
            </w:tcBorders>
            <w:noWrap w:val="0"/>
            <w:vAlign w:val="top"/>
          </w:tcPr>
          <w:p>
            <w:pPr>
              <w:autoSpaceDE w:val="0"/>
              <w:autoSpaceDN w:val="0"/>
              <w:adjustRightInd w:val="0"/>
              <w:spacing w:line="300" w:lineRule="exact"/>
              <w:jc w:val="center"/>
              <w:rPr>
                <w:rFonts w:ascii="黑体" w:hAnsi="黑体" w:eastAsia="黑体" w:cs="宋体_x0004_..瀕驛."/>
                <w:color w:val="000000"/>
                <w:kern w:val="0"/>
                <w:sz w:val="18"/>
                <w:szCs w:val="18"/>
              </w:rPr>
            </w:pPr>
            <w:r>
              <w:rPr>
                <w:rFonts w:hint="eastAsia" w:ascii="黑体" w:hAnsi="黑体" w:eastAsia="黑体" w:cs="宋体_x0004_..瀕驛."/>
                <w:color w:val="000000"/>
                <w:kern w:val="0"/>
                <w:sz w:val="18"/>
                <w:szCs w:val="18"/>
              </w:rPr>
              <w:t>故障分类原则</w:t>
            </w:r>
          </w:p>
        </w:tc>
        <w:tc>
          <w:tcPr>
            <w:tcW w:w="3965" w:type="dxa"/>
            <w:tcBorders>
              <w:top w:val="single" w:color="auto" w:sz="8" w:space="0"/>
              <w:bottom w:val="single" w:color="auto" w:sz="8" w:space="0"/>
            </w:tcBorders>
            <w:noWrap w:val="0"/>
            <w:vAlign w:val="top"/>
          </w:tcPr>
          <w:p>
            <w:pPr>
              <w:autoSpaceDE w:val="0"/>
              <w:autoSpaceDN w:val="0"/>
              <w:adjustRightInd w:val="0"/>
              <w:spacing w:line="300" w:lineRule="exact"/>
              <w:jc w:val="center"/>
              <w:rPr>
                <w:rFonts w:ascii="黑体" w:hAnsi="黑体" w:eastAsia="黑体" w:cs="宋体_x0004_..瀕驛."/>
                <w:color w:val="000000"/>
                <w:kern w:val="0"/>
                <w:sz w:val="18"/>
                <w:szCs w:val="18"/>
              </w:rPr>
            </w:pPr>
            <w:r>
              <w:rPr>
                <w:rFonts w:hint="eastAsia" w:ascii="黑体" w:hAnsi="黑体" w:eastAsia="黑体" w:cs="宋体_x0004_..瀕驛."/>
                <w:color w:val="000000"/>
                <w:kern w:val="0"/>
                <w:sz w:val="18"/>
                <w:szCs w:val="18"/>
              </w:rPr>
              <w:t>故障举例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05" w:type="dxa"/>
            <w:tcBorders>
              <w:top w:val="single" w:color="auto" w:sz="8" w:space="0"/>
            </w:tcBorders>
            <w:noWrap w:val="0"/>
            <w:vAlign w:val="center"/>
          </w:tcPr>
          <w:p>
            <w:pPr>
              <w:autoSpaceDE w:val="0"/>
              <w:autoSpaceDN w:val="0"/>
              <w:adjustRightInd w:val="0"/>
              <w:snapToGrid w:val="0"/>
              <w:spacing w:line="300" w:lineRule="exact"/>
              <w:jc w:val="center"/>
              <w:rPr>
                <w:rFonts w:ascii="宋体" w:hAnsi="宋体" w:cs="宋体_x0004_..瀕驛."/>
                <w:color w:val="000000"/>
                <w:kern w:val="0"/>
                <w:sz w:val="18"/>
                <w:szCs w:val="18"/>
              </w:rPr>
            </w:pPr>
            <w:r>
              <w:rPr>
                <w:rFonts w:hint="eastAsia" w:ascii="宋体" w:hAnsi="宋体" w:cs="宋体_x0004_..瀕驛."/>
                <w:color w:val="000000"/>
                <w:kern w:val="0"/>
                <w:sz w:val="18"/>
                <w:szCs w:val="18"/>
              </w:rPr>
              <w:t>致命故障</w:t>
            </w:r>
          </w:p>
        </w:tc>
        <w:tc>
          <w:tcPr>
            <w:tcW w:w="4249" w:type="dxa"/>
            <w:tcBorders>
              <w:top w:val="single" w:color="auto" w:sz="8" w:space="0"/>
            </w:tcBorders>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ascii="宋体" w:hAnsi="宋体" w:cs="宋体_x0004_..瀕驛."/>
                <w:color w:val="000000"/>
                <w:kern w:val="0"/>
                <w:sz w:val="18"/>
                <w:szCs w:val="18"/>
              </w:rPr>
              <w:t>导致功能完全丧失；危及作业、人身安全或引起重要总成（系统）报废</w:t>
            </w:r>
            <w:r>
              <w:rPr>
                <w:rFonts w:ascii="宋体" w:hAnsi="宋体" w:cs="宋体_x0004_..瀕驛."/>
                <w:color w:val="000000"/>
                <w:kern w:val="0"/>
                <w:sz w:val="18"/>
                <w:szCs w:val="18"/>
              </w:rPr>
              <w:t xml:space="preserve"> </w:t>
            </w:r>
          </w:p>
        </w:tc>
        <w:tc>
          <w:tcPr>
            <w:tcW w:w="3965" w:type="dxa"/>
            <w:tcBorders>
              <w:top w:val="single" w:color="auto" w:sz="8" w:space="0"/>
            </w:tcBorders>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ascii="宋体" w:hAnsi="宋体" w:cs="宋体_x0004_..瀕驛."/>
                <w:color w:val="000000"/>
                <w:kern w:val="0"/>
                <w:sz w:val="18"/>
                <w:szCs w:val="18"/>
              </w:rPr>
              <w:t>箱体严重变形、主轴或底盘断裂以及导致人身伤亡、造成重大经济损失的故障</w:t>
            </w:r>
            <w:r>
              <w:rPr>
                <w:rFonts w:ascii="宋体" w:hAnsi="宋体" w:cs="宋体_x0004_..瀕驛."/>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05" w:type="dxa"/>
            <w:noWrap w:val="0"/>
            <w:vAlign w:val="center"/>
          </w:tcPr>
          <w:p>
            <w:pPr>
              <w:autoSpaceDE w:val="0"/>
              <w:autoSpaceDN w:val="0"/>
              <w:adjustRightInd w:val="0"/>
              <w:snapToGrid w:val="0"/>
              <w:spacing w:line="300" w:lineRule="exact"/>
              <w:jc w:val="center"/>
              <w:rPr>
                <w:rFonts w:ascii="宋体" w:hAnsi="宋体" w:cs="宋体_x0004_..瀕驛."/>
                <w:color w:val="000000"/>
                <w:kern w:val="0"/>
                <w:sz w:val="18"/>
                <w:szCs w:val="18"/>
              </w:rPr>
            </w:pPr>
            <w:r>
              <w:rPr>
                <w:rFonts w:hint="eastAsia" w:ascii="宋体" w:hAnsi="宋体" w:cs="宋体_x0004_..瀕驛."/>
                <w:color w:val="000000"/>
                <w:kern w:val="0"/>
                <w:sz w:val="18"/>
                <w:szCs w:val="18"/>
              </w:rPr>
              <w:t>严重故障</w:t>
            </w:r>
          </w:p>
        </w:tc>
        <w:tc>
          <w:tcPr>
            <w:tcW w:w="4249" w:type="dxa"/>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ascii="宋体" w:hAnsi="宋体" w:cs="宋体_x0004_..瀕驛."/>
                <w:color w:val="000000"/>
                <w:kern w:val="0"/>
                <w:sz w:val="18"/>
                <w:szCs w:val="18"/>
              </w:rPr>
              <w:t>导致功能严重下降；主要零部件损坏、关键部位紧固件损坏</w:t>
            </w:r>
            <w:r>
              <w:rPr>
                <w:rFonts w:ascii="宋体" w:hAnsi="宋体" w:cs="宋体_x0004_..瀕驛."/>
                <w:color w:val="000000"/>
                <w:kern w:val="0"/>
                <w:sz w:val="18"/>
                <w:szCs w:val="18"/>
              </w:rPr>
              <w:t xml:space="preserve"> </w:t>
            </w:r>
          </w:p>
        </w:tc>
        <w:tc>
          <w:tcPr>
            <w:tcW w:w="3965" w:type="dxa"/>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bCs/>
              </w:rPr>
              <w:t xml:space="preserve"> </w:t>
            </w:r>
            <w:r>
              <w:rPr>
                <w:rFonts w:hint="eastAsia" w:ascii="宋体" w:hAnsi="宋体" w:eastAsia="宋体" w:cs="宋体_x0004_..瀕驛."/>
                <w:color w:val="000000"/>
                <w:kern w:val="0"/>
                <w:sz w:val="18"/>
                <w:szCs w:val="18"/>
              </w:rPr>
              <w:t>主要</w:t>
            </w:r>
            <w:r>
              <w:rPr>
                <w:rFonts w:hint="eastAsia" w:ascii="宋体" w:hAnsi="宋体" w:cs="宋体_x0004_..瀕驛."/>
                <w:color w:val="000000"/>
                <w:kern w:val="0"/>
                <w:sz w:val="18"/>
                <w:szCs w:val="18"/>
              </w:rPr>
              <w:t>部件损毁</w:t>
            </w:r>
            <w:r>
              <w:rPr>
                <w:rFonts w:ascii="宋体" w:hAnsi="宋体" w:cs="宋体_x0004_..瀕驛."/>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05" w:type="dxa"/>
            <w:noWrap w:val="0"/>
            <w:vAlign w:val="center"/>
          </w:tcPr>
          <w:p>
            <w:pPr>
              <w:autoSpaceDE w:val="0"/>
              <w:autoSpaceDN w:val="0"/>
              <w:adjustRightInd w:val="0"/>
              <w:snapToGrid w:val="0"/>
              <w:spacing w:line="300" w:lineRule="exact"/>
              <w:jc w:val="center"/>
              <w:rPr>
                <w:rFonts w:ascii="宋体" w:hAnsi="宋体" w:cs="宋体_x0004_..瀕驛."/>
                <w:color w:val="000000"/>
                <w:kern w:val="0"/>
                <w:sz w:val="18"/>
                <w:szCs w:val="18"/>
              </w:rPr>
            </w:pPr>
            <w:r>
              <w:rPr>
                <w:rFonts w:hint="eastAsia" w:ascii="宋体" w:hAnsi="宋体" w:cs="宋体_x0004_..瀕驛."/>
                <w:color w:val="000000"/>
                <w:kern w:val="0"/>
                <w:sz w:val="18"/>
                <w:szCs w:val="18"/>
              </w:rPr>
              <w:t>一般故障</w:t>
            </w:r>
          </w:p>
        </w:tc>
        <w:tc>
          <w:tcPr>
            <w:tcW w:w="4249" w:type="dxa"/>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ascii="宋体" w:hAnsi="宋体" w:cs="宋体_x0004_..瀕驛."/>
                <w:color w:val="000000"/>
                <w:kern w:val="0"/>
                <w:sz w:val="18"/>
                <w:szCs w:val="18"/>
              </w:rPr>
              <w:t>导致功能下降，不能正常作业；一般零部件和标准件损坏或脱落，通过调整或更换在短时间内可修复</w:t>
            </w:r>
            <w:r>
              <w:rPr>
                <w:rFonts w:ascii="宋体" w:hAnsi="宋体" w:cs="宋体_x0004_..瀕驛."/>
                <w:color w:val="000000"/>
                <w:kern w:val="0"/>
                <w:sz w:val="18"/>
                <w:szCs w:val="18"/>
              </w:rPr>
              <w:t xml:space="preserve"> </w:t>
            </w:r>
          </w:p>
        </w:tc>
        <w:tc>
          <w:tcPr>
            <w:tcW w:w="3965" w:type="dxa"/>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ascii="宋体" w:hAnsi="宋体" w:cs="宋体_x0004_..瀕驛."/>
                <w:color w:val="000000"/>
                <w:kern w:val="0"/>
                <w:sz w:val="18"/>
                <w:szCs w:val="18"/>
              </w:rPr>
              <w:t>易损件非正常更换或在较短时间内容易排除的故障，如链条、皮带断裂等</w:t>
            </w:r>
            <w:r>
              <w:rPr>
                <w:rFonts w:ascii="宋体" w:hAnsi="宋体" w:cs="宋体_x0004_..瀕驛."/>
                <w:color w:val="000000"/>
                <w:kern w:val="0"/>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05" w:type="dxa"/>
            <w:noWrap w:val="0"/>
            <w:vAlign w:val="center"/>
          </w:tcPr>
          <w:p>
            <w:pPr>
              <w:autoSpaceDE w:val="0"/>
              <w:autoSpaceDN w:val="0"/>
              <w:adjustRightInd w:val="0"/>
              <w:snapToGrid w:val="0"/>
              <w:spacing w:line="300" w:lineRule="exact"/>
              <w:jc w:val="center"/>
              <w:rPr>
                <w:rFonts w:ascii="宋体" w:hAnsi="宋体" w:cs="宋体_x0004_..瀕驛."/>
                <w:color w:val="000000"/>
                <w:kern w:val="0"/>
                <w:sz w:val="18"/>
                <w:szCs w:val="18"/>
              </w:rPr>
            </w:pPr>
            <w:r>
              <w:rPr>
                <w:rFonts w:hint="eastAsia" w:ascii="宋体" w:hAnsi="宋体" w:cs="宋体_x0004_..瀕驛."/>
                <w:color w:val="000000"/>
                <w:kern w:val="0"/>
                <w:sz w:val="18"/>
                <w:szCs w:val="18"/>
              </w:rPr>
              <w:t>轻度故障</w:t>
            </w:r>
          </w:p>
        </w:tc>
        <w:tc>
          <w:tcPr>
            <w:tcW w:w="4249" w:type="dxa"/>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ascii="宋体" w:hAnsi="宋体" w:cs="宋体_x0004_..瀕驛."/>
                <w:color w:val="000000"/>
                <w:kern w:val="0"/>
                <w:sz w:val="18"/>
                <w:szCs w:val="18"/>
              </w:rPr>
              <w:t>轻微影响产品使用功能，暂时不会导致工作中断，修理费用低廉的故障</w:t>
            </w:r>
            <w:r>
              <w:rPr>
                <w:rFonts w:ascii="宋体" w:hAnsi="宋体" w:cs="宋体_x0004_..瀕驛."/>
                <w:color w:val="000000"/>
                <w:kern w:val="0"/>
                <w:sz w:val="18"/>
                <w:szCs w:val="18"/>
              </w:rPr>
              <w:t xml:space="preserve"> </w:t>
            </w:r>
          </w:p>
        </w:tc>
        <w:tc>
          <w:tcPr>
            <w:tcW w:w="3965" w:type="dxa"/>
            <w:noWrap w:val="0"/>
            <w:vAlign w:val="top"/>
          </w:tcPr>
          <w:p>
            <w:pPr>
              <w:autoSpaceDE w:val="0"/>
              <w:autoSpaceDN w:val="0"/>
              <w:adjustRightInd w:val="0"/>
              <w:snapToGrid w:val="0"/>
              <w:spacing w:line="300" w:lineRule="exact"/>
              <w:jc w:val="left"/>
              <w:rPr>
                <w:rFonts w:ascii="宋体" w:hAnsi="宋体" w:cs="宋体_x0004_..瀕驛."/>
                <w:color w:val="000000"/>
                <w:kern w:val="0"/>
                <w:sz w:val="18"/>
                <w:szCs w:val="18"/>
              </w:rPr>
            </w:pPr>
            <w:r>
              <w:rPr>
                <w:rFonts w:hint="eastAsia" w:ascii="宋体" w:hAnsi="宋体" w:cs="宋体_x0004_..瀕驛."/>
                <w:color w:val="000000"/>
                <w:kern w:val="0"/>
                <w:sz w:val="18"/>
                <w:szCs w:val="18"/>
              </w:rPr>
              <w:t>转动件、紧固件螺</w:t>
            </w:r>
            <w:r>
              <w:rPr>
                <w:rFonts w:hint="eastAsia" w:ascii="宋体" w:hAnsi="宋体" w:cs="宋体_x0004_..瀕驛."/>
                <w:color w:val="000000"/>
                <w:kern w:val="0"/>
                <w:sz w:val="18"/>
                <w:szCs w:val="18"/>
                <w:lang w:eastAsia="zh-CN"/>
              </w:rPr>
              <w:t>栓</w:t>
            </w:r>
            <w:r>
              <w:rPr>
                <w:rFonts w:hint="eastAsia" w:ascii="宋体" w:hAnsi="宋体" w:cs="宋体_x0004_..瀕驛."/>
                <w:color w:val="000000"/>
                <w:kern w:val="0"/>
                <w:sz w:val="18"/>
                <w:szCs w:val="18"/>
              </w:rPr>
              <w:t>松动等</w:t>
            </w:r>
            <w:r>
              <w:rPr>
                <w:rFonts w:ascii="宋体" w:hAnsi="宋体" w:cs="宋体_x0004_..瀕驛."/>
                <w:color w:val="000000"/>
                <w:kern w:val="0"/>
                <w:sz w:val="18"/>
                <w:szCs w:val="18"/>
              </w:rPr>
              <w:t xml:space="preserve"> </w:t>
            </w:r>
          </w:p>
        </w:tc>
      </w:tr>
    </w:tbl>
    <w:p>
      <w:pPr>
        <w:widowControl/>
        <w:kinsoku w:val="0"/>
        <w:autoSpaceDE w:val="0"/>
        <w:autoSpaceDN w:val="0"/>
        <w:snapToGrid w:val="0"/>
        <w:spacing w:before="216" w:line="220" w:lineRule="auto"/>
        <w:ind w:firstLine="420" w:firstLineChars="200"/>
        <w:jc w:val="left"/>
        <w:textAlignment w:val="baseline"/>
        <w:rPr>
          <w:rFonts w:hint="eastAsia"/>
          <w:lang w:val="en-US" w:eastAsia="zh-CN"/>
        </w:rPr>
      </w:pPr>
    </w:p>
    <w:p>
      <w:pPr>
        <w:pStyle w:val="105"/>
        <w:spacing w:before="240" w:after="240"/>
      </w:pPr>
      <w:bookmarkStart w:id="164" w:name="_Toc100153670"/>
      <w:bookmarkStart w:id="165" w:name="_Toc117866241"/>
      <w:bookmarkStart w:id="166" w:name="_Toc100154118"/>
      <w:bookmarkStart w:id="167" w:name="_Toc100154238"/>
      <w:bookmarkStart w:id="168" w:name="_Toc100154082"/>
      <w:bookmarkStart w:id="169" w:name="_Toc99719771"/>
      <w:bookmarkStart w:id="170" w:name="_Toc100153833"/>
      <w:r>
        <w:rPr>
          <w:rFonts w:hint="eastAsia"/>
        </w:rPr>
        <w:t>检验规则</w:t>
      </w:r>
      <w:bookmarkEnd w:id="164"/>
      <w:bookmarkEnd w:id="165"/>
      <w:bookmarkEnd w:id="166"/>
      <w:bookmarkEnd w:id="167"/>
      <w:bookmarkEnd w:id="168"/>
      <w:bookmarkEnd w:id="169"/>
      <w:bookmarkEnd w:id="170"/>
    </w:p>
    <w:p>
      <w:pPr>
        <w:pStyle w:val="106"/>
        <w:spacing w:before="120" w:after="120"/>
      </w:pPr>
      <w:bookmarkStart w:id="171" w:name="_Toc117866242"/>
      <w:bookmarkStart w:id="172" w:name="_Toc100153671"/>
      <w:bookmarkStart w:id="173" w:name="_Toc100153834"/>
      <w:bookmarkStart w:id="174" w:name="_Toc99719772"/>
      <w:bookmarkStart w:id="175" w:name="_Toc100154119"/>
      <w:bookmarkStart w:id="176" w:name="_Toc100154239"/>
      <w:bookmarkStart w:id="177" w:name="_Toc100154083"/>
      <w:r>
        <w:rPr>
          <w:rFonts w:hint="eastAsia"/>
        </w:rPr>
        <w:t>检验分类</w:t>
      </w:r>
      <w:bookmarkEnd w:id="171"/>
      <w:bookmarkEnd w:id="172"/>
      <w:bookmarkEnd w:id="173"/>
      <w:bookmarkEnd w:id="174"/>
      <w:bookmarkEnd w:id="175"/>
      <w:bookmarkEnd w:id="176"/>
      <w:bookmarkEnd w:id="177"/>
    </w:p>
    <w:p>
      <w:pPr>
        <w:rPr>
          <w:rFonts w:ascii="宋体" w:hAnsi="宋体" w:cs="仿宋_GB2312"/>
        </w:rPr>
      </w:pPr>
      <w:r>
        <w:rPr>
          <w:rFonts w:hint="eastAsia" w:ascii="宋体" w:hAnsi="宋体" w:cs="仿宋_GB2312"/>
        </w:rPr>
        <w:t xml:space="preserve">    产品检验分出厂检验和型式试验。</w:t>
      </w:r>
    </w:p>
    <w:p>
      <w:pPr>
        <w:pStyle w:val="106"/>
        <w:spacing w:before="120" w:after="120"/>
        <w:rPr>
          <w:bCs/>
        </w:rPr>
      </w:pPr>
      <w:bookmarkStart w:id="178" w:name="_Toc117866243"/>
      <w:bookmarkStart w:id="179" w:name="_Toc100154120"/>
      <w:bookmarkStart w:id="180" w:name="_Toc100154084"/>
      <w:bookmarkStart w:id="181" w:name="_Toc100153672"/>
      <w:bookmarkStart w:id="182" w:name="_Toc100153835"/>
      <w:bookmarkStart w:id="183" w:name="_Toc100154240"/>
      <w:bookmarkStart w:id="184" w:name="_Toc99719773"/>
      <w:r>
        <w:rPr>
          <w:rFonts w:hint="eastAsia"/>
          <w:bCs/>
        </w:rPr>
        <w:t>出厂检验</w:t>
      </w:r>
      <w:bookmarkEnd w:id="178"/>
      <w:bookmarkEnd w:id="179"/>
      <w:bookmarkEnd w:id="180"/>
      <w:bookmarkEnd w:id="181"/>
      <w:bookmarkEnd w:id="182"/>
      <w:bookmarkEnd w:id="183"/>
      <w:bookmarkEnd w:id="184"/>
    </w:p>
    <w:p>
      <w:pPr>
        <w:pStyle w:val="106"/>
        <w:numPr>
          <w:ilvl w:val="0"/>
          <w:numId w:val="0"/>
        </w:numPr>
        <w:spacing w:before="120" w:after="120"/>
        <w:ind w:firstLine="416" w:firstLineChars="200"/>
        <w:rPr>
          <w:rFonts w:ascii="宋体" w:hAnsi="宋体" w:eastAsia="宋体"/>
          <w:bCs/>
        </w:rPr>
      </w:pPr>
      <w:bookmarkStart w:id="185" w:name="_Toc100154241"/>
      <w:bookmarkStart w:id="186" w:name="_Toc117866244"/>
      <w:bookmarkStart w:id="187" w:name="_Toc100154085"/>
      <w:bookmarkStart w:id="188" w:name="_Toc99719774"/>
      <w:bookmarkStart w:id="189" w:name="_Toc100154121"/>
      <w:bookmarkStart w:id="190" w:name="_Toc100153673"/>
      <w:bookmarkStart w:id="191" w:name="_Toc100153836"/>
      <w:r>
        <w:rPr>
          <w:rFonts w:hint="eastAsia" w:ascii="宋体" w:hAnsi="宋体" w:eastAsia="宋体" w:cs="宋体"/>
          <w:spacing w:val="-1"/>
          <w:szCs w:val="21"/>
          <w:lang w:eastAsia="zh-CN"/>
        </w:rPr>
        <w:t>铺膜机</w:t>
      </w:r>
      <w:r>
        <w:rPr>
          <w:rFonts w:hint="eastAsia" w:ascii="宋体" w:hAnsi="宋体" w:eastAsia="宋体"/>
        </w:rPr>
        <w:t>应经制造企业检验合格，并附有质量合格证方可出厂。出厂检验项目见表</w:t>
      </w:r>
      <w:r>
        <w:rPr>
          <w:rFonts w:hint="eastAsia" w:ascii="宋体" w:hAnsi="宋体" w:eastAsia="宋体"/>
          <w:lang w:val="en-US" w:eastAsia="zh-CN"/>
        </w:rPr>
        <w:t>4</w:t>
      </w:r>
      <w:r>
        <w:rPr>
          <w:rFonts w:hint="eastAsia" w:ascii="宋体" w:hAnsi="宋体" w:eastAsia="宋体"/>
        </w:rPr>
        <w:t>。</w:t>
      </w:r>
      <w:bookmarkEnd w:id="185"/>
      <w:bookmarkEnd w:id="186"/>
      <w:bookmarkEnd w:id="187"/>
      <w:bookmarkEnd w:id="188"/>
      <w:bookmarkEnd w:id="189"/>
      <w:bookmarkEnd w:id="190"/>
      <w:bookmarkEnd w:id="191"/>
    </w:p>
    <w:p>
      <w:pPr>
        <w:pStyle w:val="106"/>
        <w:spacing w:before="120" w:after="120"/>
        <w:rPr>
          <w:rFonts w:ascii="宋体" w:hAnsi="宋体" w:cs="仿宋_GB2312"/>
        </w:rPr>
      </w:pPr>
      <w:bookmarkStart w:id="192" w:name="_Toc100153674"/>
      <w:bookmarkStart w:id="193" w:name="_Toc117866245"/>
      <w:bookmarkStart w:id="194" w:name="_Toc100154086"/>
      <w:bookmarkStart w:id="195" w:name="_Toc99719775"/>
      <w:bookmarkStart w:id="196" w:name="_Toc100154122"/>
      <w:bookmarkStart w:id="197" w:name="_Toc100154242"/>
      <w:bookmarkStart w:id="198" w:name="_Toc100153837"/>
      <w:r>
        <w:t>型式试验</w:t>
      </w:r>
      <w:bookmarkEnd w:id="192"/>
      <w:bookmarkEnd w:id="193"/>
      <w:bookmarkEnd w:id="194"/>
      <w:bookmarkEnd w:id="195"/>
      <w:bookmarkEnd w:id="196"/>
      <w:bookmarkEnd w:id="197"/>
      <w:bookmarkEnd w:id="198"/>
    </w:p>
    <w:p>
      <w:pPr>
        <w:pStyle w:val="66"/>
        <w:spacing w:before="120" w:after="120"/>
        <w:rPr>
          <w:rFonts w:ascii="宋体" w:hAnsi="宋体" w:eastAsia="宋体" w:cs="仿宋_GB2312"/>
          <w:kern w:val="2"/>
          <w:szCs w:val="21"/>
        </w:rPr>
      </w:pPr>
      <w:bookmarkStart w:id="199" w:name="_Toc100153838"/>
      <w:bookmarkStart w:id="200" w:name="_Toc100154087"/>
      <w:bookmarkStart w:id="201" w:name="_Toc100154243"/>
      <w:r>
        <w:rPr>
          <w:rFonts w:hint="eastAsia" w:ascii="宋体" w:hAnsi="宋体" w:eastAsia="宋体" w:cs="仿宋_GB2312"/>
          <w:kern w:val="2"/>
          <w:szCs w:val="21"/>
        </w:rPr>
        <w:t>有下列情况之一时应进行型式试验：</w:t>
      </w:r>
      <w:bookmarkEnd w:id="199"/>
      <w:bookmarkEnd w:id="200"/>
      <w:bookmarkEnd w:id="201"/>
    </w:p>
    <w:p>
      <w:pPr>
        <w:pStyle w:val="106"/>
        <w:numPr>
          <w:ilvl w:val="0"/>
          <w:numId w:val="0"/>
        </w:numPr>
        <w:spacing w:before="120" w:after="120"/>
        <w:ind w:firstLine="420" w:firstLineChars="200"/>
        <w:rPr>
          <w:rFonts w:ascii="宋体" w:hAnsi="宋体" w:eastAsia="宋体" w:cs="仿宋_GB2312"/>
        </w:rPr>
      </w:pPr>
      <w:bookmarkStart w:id="202" w:name="_Toc99719776"/>
      <w:bookmarkStart w:id="203" w:name="_Toc100154244"/>
      <w:bookmarkStart w:id="204" w:name="_Toc100153839"/>
      <w:bookmarkStart w:id="205" w:name="_Toc100154088"/>
      <w:bookmarkStart w:id="206" w:name="_Toc117866246"/>
      <w:bookmarkStart w:id="207" w:name="_Toc100153675"/>
      <w:bookmarkStart w:id="208" w:name="_Toc100154123"/>
      <w:r>
        <w:rPr>
          <w:rFonts w:ascii="宋体" w:hAnsi="宋体" w:eastAsia="宋体" w:cs="仿宋_GB2312"/>
        </w:rPr>
        <w:t>a</w:t>
      </w:r>
      <w:r>
        <w:rPr>
          <w:rFonts w:hint="eastAsia" w:ascii="宋体" w:hAnsi="宋体" w:eastAsia="宋体" w:cs="仿宋_GB2312"/>
        </w:rPr>
        <w:t>）新产品的定型鉴定；</w:t>
      </w:r>
      <w:bookmarkEnd w:id="202"/>
      <w:bookmarkEnd w:id="203"/>
      <w:bookmarkEnd w:id="204"/>
      <w:bookmarkEnd w:id="205"/>
      <w:bookmarkEnd w:id="206"/>
      <w:bookmarkEnd w:id="207"/>
      <w:bookmarkEnd w:id="208"/>
    </w:p>
    <w:p>
      <w:pPr>
        <w:pStyle w:val="106"/>
        <w:numPr>
          <w:ilvl w:val="0"/>
          <w:numId w:val="0"/>
        </w:numPr>
        <w:spacing w:before="120" w:after="120"/>
        <w:ind w:firstLine="420" w:firstLineChars="200"/>
        <w:rPr>
          <w:rFonts w:ascii="宋体" w:hAnsi="宋体" w:eastAsia="宋体" w:cs="仿宋_GB2312"/>
        </w:rPr>
      </w:pPr>
      <w:bookmarkStart w:id="209" w:name="_Toc100154245"/>
      <w:bookmarkStart w:id="210" w:name="_Toc99719777"/>
      <w:bookmarkStart w:id="211" w:name="_Toc100153676"/>
      <w:bookmarkStart w:id="212" w:name="_Toc100153840"/>
      <w:bookmarkStart w:id="213" w:name="_Toc100154124"/>
      <w:bookmarkStart w:id="214" w:name="_Toc117866247"/>
      <w:bookmarkStart w:id="215" w:name="_Toc100154089"/>
      <w:r>
        <w:rPr>
          <w:rFonts w:ascii="宋体" w:hAnsi="宋体" w:eastAsia="宋体" w:cs="仿宋_GB2312"/>
        </w:rPr>
        <w:t>b</w:t>
      </w:r>
      <w:r>
        <w:rPr>
          <w:rFonts w:hint="eastAsia" w:ascii="宋体" w:hAnsi="宋体" w:eastAsia="宋体" w:cs="仿宋_GB2312"/>
        </w:rPr>
        <w:t>）老产品异地生产或转厂生产；</w:t>
      </w:r>
      <w:bookmarkEnd w:id="209"/>
      <w:bookmarkEnd w:id="210"/>
      <w:bookmarkEnd w:id="211"/>
      <w:bookmarkEnd w:id="212"/>
      <w:bookmarkEnd w:id="213"/>
      <w:bookmarkEnd w:id="214"/>
      <w:bookmarkEnd w:id="215"/>
    </w:p>
    <w:p>
      <w:pPr>
        <w:pStyle w:val="106"/>
        <w:numPr>
          <w:ilvl w:val="0"/>
          <w:numId w:val="33"/>
        </w:numPr>
        <w:spacing w:before="120" w:after="120"/>
        <w:rPr>
          <w:rFonts w:ascii="宋体" w:hAnsi="宋体" w:eastAsia="宋体" w:cs="仿宋_GB2312"/>
        </w:rPr>
      </w:pPr>
      <w:bookmarkStart w:id="216" w:name="_Toc100154125"/>
      <w:bookmarkStart w:id="217" w:name="_Toc100154090"/>
      <w:bookmarkStart w:id="218" w:name="_Toc100154246"/>
      <w:bookmarkStart w:id="219" w:name="_Toc100153677"/>
      <w:bookmarkStart w:id="220" w:name="_Toc99719778"/>
      <w:bookmarkStart w:id="221" w:name="_Toc100153841"/>
      <w:bookmarkStart w:id="222" w:name="_Toc117866248"/>
      <w:r>
        <w:rPr>
          <w:rFonts w:hint="eastAsia" w:ascii="宋体" w:hAnsi="宋体" w:eastAsia="宋体" w:cs="仿宋_GB2312"/>
        </w:rPr>
        <w:t>定型产品在结构、材料、工艺等方面有较大改变，影响到产品的性能时；</w:t>
      </w:r>
      <w:bookmarkEnd w:id="216"/>
      <w:bookmarkEnd w:id="217"/>
      <w:bookmarkEnd w:id="218"/>
      <w:bookmarkEnd w:id="219"/>
      <w:bookmarkEnd w:id="220"/>
      <w:bookmarkEnd w:id="221"/>
      <w:bookmarkEnd w:id="222"/>
    </w:p>
    <w:p>
      <w:pPr>
        <w:pStyle w:val="106"/>
        <w:numPr>
          <w:ilvl w:val="0"/>
          <w:numId w:val="0"/>
        </w:numPr>
        <w:spacing w:before="120" w:after="120"/>
        <w:ind w:firstLine="420" w:firstLineChars="200"/>
        <w:rPr>
          <w:rFonts w:ascii="宋体" w:hAnsi="宋体" w:eastAsia="宋体" w:cs="仿宋_GB2312"/>
        </w:rPr>
      </w:pPr>
      <w:bookmarkStart w:id="223" w:name="_Toc100154091"/>
      <w:bookmarkStart w:id="224" w:name="_Toc99719779"/>
      <w:bookmarkStart w:id="225" w:name="_Toc100154126"/>
      <w:bookmarkStart w:id="226" w:name="_Toc100153678"/>
      <w:bookmarkStart w:id="227" w:name="_Toc100153842"/>
      <w:bookmarkStart w:id="228" w:name="_Toc117866249"/>
      <w:bookmarkStart w:id="229" w:name="_Toc100154247"/>
      <w:r>
        <w:rPr>
          <w:rFonts w:ascii="宋体" w:hAnsi="宋体" w:eastAsia="宋体" w:cs="仿宋_GB2312"/>
        </w:rPr>
        <w:t>d</w:t>
      </w:r>
      <w:r>
        <w:rPr>
          <w:rFonts w:hint="eastAsia" w:ascii="宋体" w:hAnsi="宋体" w:eastAsia="宋体" w:cs="仿宋_GB2312"/>
        </w:rPr>
        <w:t>）</w:t>
      </w:r>
      <w:bookmarkEnd w:id="223"/>
      <w:bookmarkEnd w:id="224"/>
      <w:bookmarkEnd w:id="225"/>
      <w:bookmarkEnd w:id="226"/>
      <w:bookmarkEnd w:id="227"/>
      <w:bookmarkEnd w:id="228"/>
      <w:bookmarkEnd w:id="229"/>
      <w:bookmarkStart w:id="230" w:name="_Toc100154127"/>
      <w:bookmarkStart w:id="231" w:name="_Toc100154248"/>
      <w:bookmarkStart w:id="232" w:name="_Toc100153843"/>
      <w:bookmarkStart w:id="233" w:name="_Toc100153679"/>
      <w:bookmarkStart w:id="234" w:name="_Toc100154092"/>
      <w:bookmarkStart w:id="235" w:name="_Toc99719780"/>
      <w:bookmarkStart w:id="236" w:name="_Toc117866250"/>
      <w:r>
        <w:rPr>
          <w:rFonts w:hint="eastAsia" w:ascii="宋体" w:hAnsi="宋体" w:eastAsia="宋体" w:cs="仿宋_GB2312"/>
        </w:rPr>
        <w:t>正常生产每5年进行一次。</w:t>
      </w:r>
      <w:bookmarkEnd w:id="230"/>
      <w:bookmarkEnd w:id="231"/>
      <w:bookmarkEnd w:id="232"/>
      <w:bookmarkEnd w:id="233"/>
      <w:bookmarkEnd w:id="234"/>
      <w:bookmarkEnd w:id="235"/>
      <w:bookmarkEnd w:id="236"/>
    </w:p>
    <w:p>
      <w:pPr>
        <w:pStyle w:val="66"/>
        <w:spacing w:before="120" w:after="120"/>
        <w:rPr>
          <w:rFonts w:ascii="宋体" w:hAnsi="宋体" w:eastAsia="宋体" w:cs="仿宋_GB2312"/>
          <w:kern w:val="2"/>
          <w:szCs w:val="21"/>
        </w:rPr>
      </w:pPr>
      <w:bookmarkStart w:id="237" w:name="_Toc100154249"/>
      <w:bookmarkStart w:id="238" w:name="_Toc100153844"/>
      <w:bookmarkStart w:id="239" w:name="_Toc100154093"/>
      <w:r>
        <w:rPr>
          <w:rFonts w:hint="eastAsia" w:ascii="宋体" w:hAnsi="宋体" w:eastAsia="宋体" w:cs="仿宋_GB2312"/>
          <w:kern w:val="2"/>
          <w:szCs w:val="21"/>
        </w:rPr>
        <w:t>型式试验检验项目见表</w:t>
      </w:r>
      <w:r>
        <w:rPr>
          <w:rFonts w:hint="eastAsia" w:ascii="宋体" w:hAnsi="宋体" w:eastAsia="宋体" w:cs="仿宋_GB2312"/>
          <w:kern w:val="2"/>
          <w:szCs w:val="21"/>
          <w:lang w:val="en-US" w:eastAsia="zh-CN"/>
        </w:rPr>
        <w:t>4</w:t>
      </w:r>
      <w:r>
        <w:rPr>
          <w:rFonts w:hint="eastAsia" w:ascii="宋体" w:hAnsi="宋体" w:eastAsia="宋体" w:cs="仿宋_GB2312"/>
          <w:kern w:val="2"/>
          <w:szCs w:val="21"/>
        </w:rPr>
        <w:t>。型式试验样机数量为</w:t>
      </w:r>
      <w:r>
        <w:rPr>
          <w:rFonts w:ascii="宋体" w:hAnsi="宋体" w:eastAsia="宋体" w:cs="仿宋_GB2312"/>
          <w:kern w:val="2"/>
          <w:szCs w:val="21"/>
        </w:rPr>
        <w:t>2</w:t>
      </w:r>
      <w:r>
        <w:rPr>
          <w:rFonts w:hint="eastAsia" w:ascii="宋体" w:hAnsi="宋体" w:eastAsia="宋体" w:cs="仿宋_GB2312"/>
          <w:kern w:val="2"/>
          <w:szCs w:val="21"/>
        </w:rPr>
        <w:t>套，其中</w:t>
      </w:r>
      <w:r>
        <w:rPr>
          <w:rFonts w:ascii="宋体" w:hAnsi="宋体" w:eastAsia="宋体" w:cs="仿宋_GB2312"/>
          <w:kern w:val="2"/>
          <w:szCs w:val="21"/>
        </w:rPr>
        <w:t>1</w:t>
      </w:r>
      <w:r>
        <w:rPr>
          <w:rFonts w:hint="eastAsia" w:ascii="宋体" w:hAnsi="宋体" w:eastAsia="宋体" w:cs="仿宋_GB2312"/>
          <w:kern w:val="2"/>
          <w:szCs w:val="21"/>
        </w:rPr>
        <w:t>套进行全部检验，另外</w:t>
      </w:r>
      <w:r>
        <w:rPr>
          <w:rFonts w:ascii="宋体" w:hAnsi="宋体" w:eastAsia="宋体" w:cs="仿宋_GB2312"/>
          <w:kern w:val="2"/>
          <w:szCs w:val="21"/>
        </w:rPr>
        <w:t>1</w:t>
      </w:r>
      <w:r>
        <w:rPr>
          <w:rFonts w:hint="eastAsia" w:ascii="宋体" w:hAnsi="宋体" w:eastAsia="宋体" w:cs="仿宋_GB2312"/>
          <w:kern w:val="2"/>
          <w:szCs w:val="21"/>
        </w:rPr>
        <w:t>套可只进行可靠性试验。</w:t>
      </w:r>
      <w:bookmarkEnd w:id="237"/>
      <w:bookmarkEnd w:id="238"/>
      <w:bookmarkEnd w:id="239"/>
    </w:p>
    <w:p>
      <w:pPr>
        <w:pStyle w:val="106"/>
        <w:spacing w:before="120" w:after="120"/>
      </w:pPr>
      <w:bookmarkStart w:id="240" w:name="_Toc100153680"/>
      <w:bookmarkStart w:id="241" w:name="_Toc100154128"/>
      <w:bookmarkStart w:id="242" w:name="_Toc99719781"/>
      <w:bookmarkStart w:id="243" w:name="_Toc117866251"/>
      <w:bookmarkStart w:id="244" w:name="_Toc100154250"/>
      <w:bookmarkStart w:id="245" w:name="_Toc100154094"/>
      <w:bookmarkStart w:id="246" w:name="_Toc100153845"/>
      <w:r>
        <w:t>抽样方法</w:t>
      </w:r>
      <w:bookmarkEnd w:id="240"/>
      <w:bookmarkEnd w:id="241"/>
      <w:bookmarkEnd w:id="242"/>
      <w:bookmarkEnd w:id="243"/>
      <w:bookmarkEnd w:id="244"/>
      <w:bookmarkEnd w:id="245"/>
      <w:bookmarkEnd w:id="246"/>
    </w:p>
    <w:p>
      <w:pPr>
        <w:pStyle w:val="66"/>
        <w:spacing w:before="120" w:after="120"/>
        <w:rPr>
          <w:rFonts w:ascii="宋体" w:hAnsi="宋体" w:eastAsia="宋体" w:cs="仿宋_GB2312"/>
        </w:rPr>
      </w:pPr>
      <w:bookmarkStart w:id="247" w:name="_Toc100154251"/>
      <w:bookmarkStart w:id="248" w:name="_Toc100153846"/>
      <w:bookmarkStart w:id="249" w:name="_Toc100154095"/>
      <w:r>
        <w:rPr>
          <w:rFonts w:hint="eastAsia" w:ascii="宋体" w:hAnsi="宋体" w:eastAsia="宋体"/>
        </w:rPr>
        <w:t>在生产企业的成品库或生产线末端按G</w:t>
      </w:r>
      <w:r>
        <w:rPr>
          <w:rFonts w:ascii="宋体" w:hAnsi="宋体" w:eastAsia="宋体"/>
        </w:rPr>
        <w:t>B</w:t>
      </w:r>
      <w:r>
        <w:rPr>
          <w:rFonts w:hint="eastAsia" w:ascii="宋体" w:hAnsi="宋体" w:eastAsia="宋体"/>
        </w:rPr>
        <w:t xml:space="preserve">/T </w:t>
      </w:r>
      <w:r>
        <w:rPr>
          <w:rFonts w:ascii="宋体" w:hAnsi="宋体" w:eastAsia="宋体"/>
        </w:rPr>
        <w:t>282</w:t>
      </w:r>
      <w:r>
        <w:rPr>
          <w:rFonts w:hint="eastAsia" w:ascii="宋体" w:hAnsi="宋体" w:eastAsia="宋体"/>
        </w:rPr>
        <w:t>8.1随机抽取样机。抽取的样机按使用说明书的要求安装调试，检查批中的所有产品均应为近1年内生产并经企业自检</w:t>
      </w:r>
      <w:r>
        <w:rPr>
          <w:rFonts w:hint="eastAsia" w:ascii="宋体" w:hAnsi="宋体" w:eastAsia="宋体" w:cs="仿宋_GB2312"/>
        </w:rPr>
        <w:t>合格的产品。</w:t>
      </w:r>
      <w:bookmarkEnd w:id="247"/>
      <w:bookmarkEnd w:id="248"/>
      <w:bookmarkEnd w:id="249"/>
    </w:p>
    <w:p>
      <w:pPr>
        <w:pStyle w:val="66"/>
        <w:spacing w:before="120" w:after="120"/>
        <w:rPr>
          <w:rFonts w:ascii="宋体" w:hAnsi="宋体" w:eastAsia="宋体" w:cs="仿宋_GB2312"/>
          <w:kern w:val="2"/>
          <w:szCs w:val="21"/>
        </w:rPr>
      </w:pPr>
      <w:bookmarkStart w:id="250" w:name="_Toc100153847"/>
      <w:bookmarkStart w:id="251" w:name="_Toc100154096"/>
      <w:bookmarkStart w:id="252" w:name="_Toc100154252"/>
      <w:r>
        <w:rPr>
          <w:rFonts w:hint="eastAsia" w:ascii="宋体" w:hAnsi="宋体" w:eastAsia="宋体" w:cs="仿宋_GB2312"/>
          <w:kern w:val="2"/>
          <w:szCs w:val="21"/>
        </w:rPr>
        <w:t>正常批量生产时的检查批N＝(26～50)套，样本量n＝2台。在用户或销售部门，批量可不受限制。</w:t>
      </w:r>
      <w:bookmarkEnd w:id="250"/>
      <w:bookmarkEnd w:id="251"/>
      <w:bookmarkEnd w:id="252"/>
    </w:p>
    <w:p>
      <w:pPr>
        <w:pStyle w:val="106"/>
        <w:spacing w:before="120" w:after="120"/>
      </w:pPr>
      <w:bookmarkStart w:id="253" w:name="_Toc100154129"/>
      <w:bookmarkStart w:id="254" w:name="_Toc100154253"/>
      <w:bookmarkStart w:id="255" w:name="_Toc100154097"/>
      <w:bookmarkStart w:id="256" w:name="_Toc100153681"/>
      <w:bookmarkStart w:id="257" w:name="_Toc117866252"/>
      <w:bookmarkStart w:id="258" w:name="_Toc100153848"/>
      <w:bookmarkStart w:id="259" w:name="_Toc99719782"/>
      <w:r>
        <w:rPr>
          <w:rFonts w:hint="eastAsia"/>
        </w:rPr>
        <w:t>不合格分类</w:t>
      </w:r>
      <w:bookmarkEnd w:id="253"/>
      <w:bookmarkEnd w:id="254"/>
      <w:bookmarkEnd w:id="255"/>
      <w:bookmarkEnd w:id="256"/>
      <w:bookmarkEnd w:id="257"/>
      <w:bookmarkEnd w:id="258"/>
      <w:bookmarkEnd w:id="259"/>
    </w:p>
    <w:p>
      <w:pPr>
        <w:pStyle w:val="57"/>
        <w:ind w:firstLine="420"/>
        <w:rPr>
          <w:rFonts w:hAnsi="宋体" w:cs="仿宋_GB2312"/>
          <w:kern w:val="2"/>
          <w:szCs w:val="21"/>
        </w:rPr>
      </w:pPr>
      <w:r>
        <w:rPr>
          <w:rFonts w:hint="eastAsia" w:hAnsi="宋体" w:cs="仿宋_GB2312"/>
          <w:kern w:val="2"/>
          <w:szCs w:val="21"/>
        </w:rPr>
        <w:t>被检项目凡不符合本文件第4、5和8章</w:t>
      </w:r>
      <w:r>
        <w:rPr>
          <w:rFonts w:hAnsi="宋体" w:cs="仿宋_GB2312"/>
          <w:kern w:val="2"/>
          <w:szCs w:val="21"/>
        </w:rPr>
        <w:t>要求的均称为不合格，按其对产品质量特性影响的重要程度</w:t>
      </w:r>
      <w:r>
        <w:rPr>
          <w:rFonts w:hint="eastAsia" w:hAnsi="宋体" w:cs="仿宋_GB2312"/>
          <w:kern w:val="2"/>
          <w:szCs w:val="21"/>
        </w:rPr>
        <w:t>分为</w:t>
      </w:r>
      <w:r>
        <w:rPr>
          <w:rFonts w:hAnsi="宋体" w:cs="仿宋_GB2312"/>
          <w:kern w:val="2"/>
          <w:szCs w:val="21"/>
        </w:rPr>
        <w:t>A类不合格</w:t>
      </w:r>
      <w:r>
        <w:rPr>
          <w:rFonts w:hint="eastAsia" w:hAnsi="宋体" w:cs="仿宋_GB2312"/>
          <w:kern w:val="2"/>
          <w:szCs w:val="21"/>
        </w:rPr>
        <w:t>和</w:t>
      </w:r>
      <w:r>
        <w:rPr>
          <w:rFonts w:hAnsi="宋体" w:cs="仿宋_GB2312"/>
          <w:kern w:val="2"/>
          <w:szCs w:val="21"/>
        </w:rPr>
        <w:t>B类不合格，</w:t>
      </w:r>
      <w:r>
        <w:rPr>
          <w:rFonts w:hint="eastAsia" w:hAnsi="宋体" w:cs="仿宋_GB2312"/>
          <w:kern w:val="2"/>
          <w:szCs w:val="21"/>
        </w:rPr>
        <w:t>不合格分类</w:t>
      </w:r>
      <w:r>
        <w:rPr>
          <w:rFonts w:hAnsi="宋体" w:cs="仿宋_GB2312"/>
          <w:kern w:val="2"/>
          <w:szCs w:val="21"/>
        </w:rPr>
        <w:t>见表</w:t>
      </w:r>
      <w:r>
        <w:rPr>
          <w:rFonts w:hint="eastAsia" w:hAnsi="宋体" w:cs="仿宋_GB2312"/>
          <w:kern w:val="2"/>
          <w:szCs w:val="21"/>
          <w:lang w:val="en-US" w:eastAsia="zh-CN"/>
        </w:rPr>
        <w:t>4</w:t>
      </w:r>
      <w:r>
        <w:rPr>
          <w:rFonts w:hAnsi="宋体" w:cs="仿宋_GB2312"/>
          <w:kern w:val="2"/>
          <w:szCs w:val="21"/>
        </w:rPr>
        <w:t>。</w:t>
      </w:r>
    </w:p>
    <w:p>
      <w:pPr>
        <w:adjustRightInd/>
        <w:spacing w:line="240" w:lineRule="auto"/>
        <w:jc w:val="center"/>
        <w:rPr>
          <w:rFonts w:ascii="黑体" w:hAnsi="黑体" w:eastAsia="黑体"/>
          <w:bCs/>
          <w:kern w:val="28"/>
          <w:szCs w:val="32"/>
        </w:rPr>
      </w:pPr>
      <w:r>
        <w:rPr>
          <w:rFonts w:hint="eastAsia" w:ascii="黑体" w:hAnsi="黑体" w:eastAsia="黑体"/>
          <w:bCs/>
          <w:kern w:val="28"/>
          <w:szCs w:val="32"/>
        </w:rPr>
        <w:t>表</w:t>
      </w:r>
      <w:r>
        <w:rPr>
          <w:rFonts w:hint="eastAsia" w:ascii="黑体" w:hAnsi="黑体" w:eastAsia="黑体"/>
          <w:bCs/>
          <w:kern w:val="28"/>
          <w:szCs w:val="32"/>
          <w:lang w:val="en-US" w:eastAsia="zh-CN"/>
        </w:rPr>
        <w:t>4</w:t>
      </w:r>
      <w:r>
        <w:rPr>
          <w:rFonts w:hint="eastAsia" w:ascii="黑体" w:hAnsi="黑体" w:eastAsia="黑体"/>
          <w:bCs/>
          <w:kern w:val="28"/>
          <w:szCs w:val="32"/>
        </w:rPr>
        <w:t xml:space="preserve"> 检验项目及不合格分类</w:t>
      </w:r>
    </w:p>
    <w:tbl>
      <w:tblPr>
        <w:tblStyle w:val="27"/>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756"/>
        <w:gridCol w:w="3309"/>
        <w:gridCol w:w="1345"/>
        <w:gridCol w:w="1345"/>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88" w:type="dxa"/>
            <w:vAlign w:val="center"/>
          </w:tcPr>
          <w:p>
            <w:pPr>
              <w:adjustRightInd/>
              <w:spacing w:line="240" w:lineRule="auto"/>
              <w:jc w:val="center"/>
              <w:rPr>
                <w:rFonts w:ascii="宋体" w:hAnsi="宋体" w:cs="仿宋_GB2312"/>
              </w:rPr>
            </w:pPr>
            <w:r>
              <w:rPr>
                <w:rFonts w:hint="eastAsia" w:ascii="宋体" w:hAnsi="宋体" w:cs="仿宋_GB2312"/>
              </w:rPr>
              <w:t>不合格</w:t>
            </w:r>
          </w:p>
          <w:p>
            <w:pPr>
              <w:adjustRightInd/>
              <w:spacing w:line="240" w:lineRule="auto"/>
              <w:jc w:val="center"/>
              <w:rPr>
                <w:rFonts w:ascii="宋体" w:hAnsi="宋体" w:cs="仿宋_GB2312"/>
              </w:rPr>
            </w:pPr>
            <w:r>
              <w:rPr>
                <w:rFonts w:hint="eastAsia" w:ascii="宋体" w:hAnsi="宋体" w:cs="仿宋_GB2312"/>
              </w:rPr>
              <w:t>分类</w:t>
            </w:r>
          </w:p>
        </w:tc>
        <w:tc>
          <w:tcPr>
            <w:tcW w:w="756" w:type="dxa"/>
            <w:vAlign w:val="center"/>
          </w:tcPr>
          <w:p>
            <w:pPr>
              <w:adjustRightInd/>
              <w:spacing w:line="240" w:lineRule="auto"/>
              <w:rPr>
                <w:rFonts w:ascii="宋体" w:hAnsi="宋体" w:cs="仿宋_GB2312"/>
              </w:rPr>
            </w:pPr>
            <w:r>
              <w:rPr>
                <w:rFonts w:hint="eastAsia" w:ascii="宋体" w:hAnsi="宋体" w:cs="仿宋_GB2312"/>
              </w:rPr>
              <w:t>序号</w:t>
            </w:r>
          </w:p>
        </w:tc>
        <w:tc>
          <w:tcPr>
            <w:tcW w:w="3309" w:type="dxa"/>
            <w:vAlign w:val="center"/>
          </w:tcPr>
          <w:p>
            <w:pPr>
              <w:adjustRightInd/>
              <w:spacing w:line="240" w:lineRule="auto"/>
              <w:jc w:val="center"/>
              <w:rPr>
                <w:rFonts w:ascii="宋体" w:hAnsi="宋体" w:cs="仿宋_GB2312"/>
              </w:rPr>
            </w:pPr>
            <w:r>
              <w:rPr>
                <w:rFonts w:hint="eastAsia" w:ascii="宋体" w:hAnsi="宋体" w:cs="仿宋_GB2312"/>
              </w:rPr>
              <w:t>项目名称</w:t>
            </w:r>
          </w:p>
        </w:tc>
        <w:tc>
          <w:tcPr>
            <w:tcW w:w="1345" w:type="dxa"/>
            <w:vAlign w:val="center"/>
          </w:tcPr>
          <w:p>
            <w:pPr>
              <w:adjustRightInd/>
              <w:spacing w:line="240" w:lineRule="auto"/>
              <w:rPr>
                <w:rFonts w:ascii="宋体" w:hAnsi="宋体" w:cs="仿宋_GB2312"/>
              </w:rPr>
            </w:pPr>
            <w:r>
              <w:rPr>
                <w:rFonts w:hint="eastAsia" w:ascii="宋体" w:hAnsi="宋体" w:cs="仿宋_GB2312"/>
              </w:rPr>
              <w:t>对应条款</w:t>
            </w:r>
          </w:p>
        </w:tc>
        <w:tc>
          <w:tcPr>
            <w:tcW w:w="1345" w:type="dxa"/>
            <w:vAlign w:val="center"/>
          </w:tcPr>
          <w:p>
            <w:pPr>
              <w:adjustRightInd/>
              <w:spacing w:line="240" w:lineRule="auto"/>
              <w:rPr>
                <w:rFonts w:ascii="宋体" w:hAnsi="宋体" w:cs="仿宋_GB2312"/>
              </w:rPr>
            </w:pPr>
            <w:r>
              <w:rPr>
                <w:rFonts w:hint="eastAsia" w:ascii="宋体" w:hAnsi="宋体" w:cs="仿宋_GB2312"/>
              </w:rPr>
              <w:t>出厂检验</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型式试验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restart"/>
            <w:vAlign w:val="center"/>
          </w:tcPr>
          <w:p>
            <w:pPr>
              <w:adjustRightInd/>
              <w:spacing w:line="240" w:lineRule="auto"/>
              <w:jc w:val="center"/>
              <w:rPr>
                <w:rFonts w:ascii="宋体" w:hAnsi="宋体" w:cs="仿宋_GB2312"/>
              </w:rPr>
            </w:pPr>
            <w:r>
              <w:rPr>
                <w:rFonts w:hint="eastAsia" w:ascii="宋体" w:hAnsi="宋体" w:cs="仿宋_GB2312"/>
              </w:rPr>
              <w:t>A</w:t>
            </w:r>
          </w:p>
        </w:tc>
        <w:tc>
          <w:tcPr>
            <w:tcW w:w="756" w:type="dxa"/>
            <w:vAlign w:val="center"/>
          </w:tcPr>
          <w:p>
            <w:pPr>
              <w:adjustRightInd/>
              <w:spacing w:line="240" w:lineRule="auto"/>
              <w:jc w:val="center"/>
              <w:rPr>
                <w:rFonts w:ascii="宋体" w:hAnsi="宋体" w:cs="仿宋_GB2312"/>
              </w:rPr>
            </w:pPr>
            <w:r>
              <w:rPr>
                <w:rFonts w:hint="eastAsia" w:ascii="宋体" w:hAnsi="宋体" w:cs="仿宋_GB2312"/>
              </w:rPr>
              <w:t>1</w:t>
            </w:r>
          </w:p>
        </w:tc>
        <w:tc>
          <w:tcPr>
            <w:tcW w:w="3309" w:type="dxa"/>
            <w:vAlign w:val="center"/>
          </w:tcPr>
          <w:p>
            <w:pPr>
              <w:adjustRightInd/>
              <w:spacing w:line="240" w:lineRule="auto"/>
              <w:rPr>
                <w:rFonts w:ascii="宋体" w:hAnsi="宋体" w:cs="仿宋_GB2312"/>
              </w:rPr>
            </w:pPr>
            <w:r>
              <w:rPr>
                <w:rFonts w:hint="eastAsia" w:ascii="宋体" w:hAnsi="宋体" w:eastAsia="宋体"/>
                <w:lang w:eastAsia="zh-CN"/>
              </w:rPr>
              <w:t>操作位置处噪声</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5.3.1</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ascii="宋体" w:hAnsi="宋体" w:cs="仿宋_GB2312"/>
              </w:rPr>
            </w:pPr>
            <w:r>
              <w:rPr>
                <w:rFonts w:hint="eastAsia" w:ascii="宋体" w:hAnsi="宋体" w:cs="仿宋_GB2312"/>
              </w:rPr>
              <w:t>2</w:t>
            </w:r>
          </w:p>
        </w:tc>
        <w:tc>
          <w:tcPr>
            <w:tcW w:w="3309" w:type="dxa"/>
            <w:vAlign w:val="center"/>
          </w:tcPr>
          <w:p>
            <w:pPr>
              <w:adjustRightInd/>
              <w:spacing w:line="240" w:lineRule="auto"/>
              <w:rPr>
                <w:rFonts w:ascii="宋体" w:hAnsi="宋体" w:cs="仿宋_GB2312"/>
              </w:rPr>
            </w:pPr>
            <w:r>
              <w:rPr>
                <w:rFonts w:ascii="宋体" w:hAnsi="宋体" w:eastAsia="宋体" w:cs="宋体"/>
                <w:sz w:val="21"/>
                <w:szCs w:val="21"/>
              </w:rPr>
              <w:t>防护</w:t>
            </w:r>
            <w:r>
              <w:rPr>
                <w:rFonts w:hint="eastAsia" w:ascii="宋体" w:hAnsi="宋体" w:eastAsia="宋体" w:cs="宋体"/>
                <w:sz w:val="21"/>
                <w:szCs w:val="21"/>
                <w:lang w:eastAsia="zh-CN"/>
              </w:rPr>
              <w:t>装置</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5.3.2</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ascii="宋体" w:hAnsi="宋体" w:cs="仿宋_GB2312"/>
              </w:rPr>
            </w:pPr>
            <w:r>
              <w:rPr>
                <w:rFonts w:hint="eastAsia" w:ascii="宋体" w:hAnsi="宋体" w:cs="仿宋_GB2312"/>
              </w:rPr>
              <w:t>3</w:t>
            </w:r>
          </w:p>
        </w:tc>
        <w:tc>
          <w:tcPr>
            <w:tcW w:w="3309" w:type="dxa"/>
            <w:vAlign w:val="center"/>
          </w:tcPr>
          <w:p>
            <w:pPr>
              <w:adjustRightInd/>
              <w:spacing w:line="240" w:lineRule="auto"/>
              <w:rPr>
                <w:rFonts w:ascii="宋体" w:hAnsi="宋体" w:cs="仿宋_GB2312"/>
              </w:rPr>
            </w:pPr>
            <w:r>
              <w:rPr>
                <w:rFonts w:ascii="宋体" w:hAnsi="宋体" w:eastAsia="宋体" w:cs="宋体"/>
                <w:sz w:val="21"/>
                <w:szCs w:val="21"/>
              </w:rPr>
              <w:t>装载台</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5.3.3</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ascii="宋体" w:hAnsi="宋体" w:cs="仿宋_GB2312"/>
              </w:rPr>
            </w:pPr>
            <w:r>
              <w:rPr>
                <w:rFonts w:hint="eastAsia" w:ascii="宋体" w:hAnsi="宋体" w:cs="仿宋_GB2312"/>
              </w:rPr>
              <w:t>4</w:t>
            </w:r>
          </w:p>
        </w:tc>
        <w:tc>
          <w:tcPr>
            <w:tcW w:w="3309" w:type="dxa"/>
            <w:vAlign w:val="center"/>
          </w:tcPr>
          <w:p>
            <w:pPr>
              <w:adjustRightInd/>
              <w:spacing w:line="240" w:lineRule="auto"/>
              <w:rPr>
                <w:rFonts w:ascii="宋体" w:hAnsi="宋体" w:cs="仿宋_GB2312"/>
              </w:rPr>
            </w:pPr>
            <w:r>
              <w:rPr>
                <w:rFonts w:ascii="宋体" w:hAnsi="宋体" w:eastAsia="宋体" w:cs="宋体"/>
                <w:sz w:val="21"/>
                <w:szCs w:val="21"/>
              </w:rPr>
              <w:t>肥箱</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5.3.4</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ascii="宋体" w:hAnsi="宋体" w:cs="仿宋_GB2312"/>
              </w:rPr>
            </w:pPr>
            <w:r>
              <w:rPr>
                <w:rFonts w:hint="eastAsia" w:ascii="宋体" w:hAnsi="宋体" w:cs="仿宋_GB2312"/>
              </w:rPr>
              <w:t>5</w:t>
            </w:r>
          </w:p>
        </w:tc>
        <w:tc>
          <w:tcPr>
            <w:tcW w:w="3309" w:type="dxa"/>
            <w:vAlign w:val="center"/>
          </w:tcPr>
          <w:p>
            <w:pPr>
              <w:adjustRightInd/>
              <w:spacing w:line="240" w:lineRule="auto"/>
              <w:rPr>
                <w:rFonts w:hint="eastAsia" w:ascii="宋体" w:hAnsi="宋体" w:eastAsia="宋体" w:cs="仿宋_GB2312"/>
                <w:lang w:eastAsia="zh-CN"/>
              </w:rPr>
            </w:pPr>
            <w:r>
              <w:rPr>
                <w:rFonts w:ascii="宋体" w:hAnsi="宋体" w:eastAsia="宋体" w:cs="宋体"/>
                <w:sz w:val="21"/>
                <w:szCs w:val="21"/>
              </w:rPr>
              <w:t>肥箱</w:t>
            </w:r>
            <w:r>
              <w:rPr>
                <w:rFonts w:hint="eastAsia" w:ascii="宋体" w:hAnsi="宋体" w:cs="宋体"/>
                <w:sz w:val="21"/>
                <w:szCs w:val="21"/>
                <w:lang w:eastAsia="zh-CN"/>
              </w:rPr>
              <w:t>盖</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5.3.5</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6</w:t>
            </w:r>
          </w:p>
        </w:tc>
        <w:tc>
          <w:tcPr>
            <w:tcW w:w="3309" w:type="dxa"/>
            <w:vAlign w:val="center"/>
          </w:tcPr>
          <w:p>
            <w:pPr>
              <w:adjustRightInd/>
              <w:spacing w:line="240" w:lineRule="auto"/>
              <w:rPr>
                <w:rFonts w:ascii="宋体" w:hAnsi="宋体" w:eastAsia="宋体" w:cs="宋体"/>
                <w:sz w:val="21"/>
                <w:szCs w:val="21"/>
              </w:rPr>
            </w:pPr>
            <w:r>
              <w:rPr>
                <w:rFonts w:ascii="宋体" w:hAnsi="宋体" w:eastAsia="宋体" w:cs="宋体"/>
                <w:spacing w:val="-3"/>
                <w:sz w:val="21"/>
                <w:szCs w:val="21"/>
              </w:rPr>
              <w:t>保持稳定措施</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5.3.6</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7</w:t>
            </w:r>
          </w:p>
        </w:tc>
        <w:tc>
          <w:tcPr>
            <w:tcW w:w="3309" w:type="dxa"/>
            <w:vAlign w:val="center"/>
          </w:tcPr>
          <w:p>
            <w:pPr>
              <w:adjustRightInd/>
              <w:spacing w:line="240" w:lineRule="auto"/>
              <w:rPr>
                <w:rFonts w:ascii="宋体" w:hAnsi="宋体" w:eastAsia="宋体" w:cs="宋体"/>
                <w:spacing w:val="-3"/>
                <w:sz w:val="21"/>
                <w:szCs w:val="21"/>
              </w:rPr>
            </w:pPr>
            <w:r>
              <w:rPr>
                <w:rFonts w:ascii="宋体" w:hAnsi="宋体" w:eastAsia="宋体" w:cs="宋体"/>
                <w:spacing w:val="-1"/>
                <w:sz w:val="21"/>
                <w:szCs w:val="21"/>
              </w:rPr>
              <w:t>防松装置</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5.3.7</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8</w:t>
            </w:r>
          </w:p>
        </w:tc>
        <w:tc>
          <w:tcPr>
            <w:tcW w:w="3309" w:type="dxa"/>
            <w:vAlign w:val="center"/>
          </w:tcPr>
          <w:p>
            <w:pPr>
              <w:adjustRightInd/>
              <w:spacing w:line="240" w:lineRule="auto"/>
              <w:rPr>
                <w:rFonts w:ascii="宋体" w:hAnsi="宋体" w:eastAsia="宋体" w:cs="宋体"/>
                <w:sz w:val="21"/>
                <w:szCs w:val="21"/>
              </w:rPr>
            </w:pPr>
            <w:r>
              <w:rPr>
                <w:rFonts w:ascii="宋体" w:hAnsi="宋体" w:eastAsia="宋体" w:cs="宋体"/>
                <w:spacing w:val="-2"/>
                <w:sz w:val="21"/>
                <w:szCs w:val="21"/>
              </w:rPr>
              <w:t>踏板和扶手</w:t>
            </w:r>
          </w:p>
        </w:tc>
        <w:tc>
          <w:tcPr>
            <w:tcW w:w="1345" w:type="dxa"/>
            <w:vAlign w:val="center"/>
          </w:tcPr>
          <w:p>
            <w:pPr>
              <w:adjustRightInd/>
              <w:spacing w:line="240" w:lineRule="auto"/>
              <w:jc w:val="center"/>
              <w:rPr>
                <w:rFonts w:hint="eastAsia" w:ascii="宋体" w:hAnsi="宋体" w:eastAsia="宋体" w:cs="仿宋_GB2312"/>
                <w:lang w:eastAsia="zh-CN"/>
              </w:rPr>
            </w:pPr>
            <w:r>
              <w:rPr>
                <w:rFonts w:hint="eastAsia" w:ascii="宋体" w:hAnsi="宋体" w:cs="仿宋_GB2312"/>
              </w:rPr>
              <w:t>5.3.</w:t>
            </w:r>
            <w:r>
              <w:rPr>
                <w:rFonts w:hint="eastAsia" w:ascii="宋体" w:hAnsi="宋体" w:cs="仿宋_GB2312"/>
                <w:lang w:val="en-US" w:eastAsia="zh-CN"/>
              </w:rPr>
              <w:t>8</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9</w:t>
            </w:r>
          </w:p>
        </w:tc>
        <w:tc>
          <w:tcPr>
            <w:tcW w:w="3309" w:type="dxa"/>
            <w:vAlign w:val="center"/>
          </w:tcPr>
          <w:p>
            <w:pPr>
              <w:adjustRightInd/>
              <w:spacing w:line="240" w:lineRule="auto"/>
              <w:rPr>
                <w:rFonts w:ascii="宋体" w:hAnsi="宋体" w:eastAsia="宋体" w:cs="宋体"/>
                <w:spacing w:val="-1"/>
                <w:sz w:val="21"/>
                <w:szCs w:val="21"/>
              </w:rPr>
            </w:pPr>
            <w:r>
              <w:rPr>
                <w:rFonts w:ascii="宋体" w:hAnsi="宋体" w:eastAsia="宋体" w:cs="宋体"/>
                <w:spacing w:val="-2"/>
                <w:sz w:val="21"/>
                <w:szCs w:val="21"/>
              </w:rPr>
              <w:t>示廓反射器</w:t>
            </w:r>
          </w:p>
        </w:tc>
        <w:tc>
          <w:tcPr>
            <w:tcW w:w="1345" w:type="dxa"/>
            <w:vAlign w:val="center"/>
          </w:tcPr>
          <w:p>
            <w:pPr>
              <w:adjustRightInd/>
              <w:spacing w:line="240" w:lineRule="auto"/>
              <w:jc w:val="center"/>
              <w:rPr>
                <w:rFonts w:hint="eastAsia" w:ascii="宋体" w:hAnsi="宋体" w:eastAsia="宋体" w:cs="仿宋_GB2312"/>
                <w:lang w:eastAsia="zh-CN"/>
              </w:rPr>
            </w:pPr>
            <w:r>
              <w:rPr>
                <w:rFonts w:hint="eastAsia" w:ascii="宋体" w:hAnsi="宋体" w:cs="仿宋_GB2312"/>
              </w:rPr>
              <w:t>5.3.</w:t>
            </w:r>
            <w:r>
              <w:rPr>
                <w:rFonts w:hint="eastAsia" w:ascii="宋体" w:hAnsi="宋体" w:cs="仿宋_GB2312"/>
                <w:lang w:val="en-US" w:eastAsia="zh-CN"/>
              </w:rPr>
              <w:t>9</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10</w:t>
            </w:r>
          </w:p>
        </w:tc>
        <w:tc>
          <w:tcPr>
            <w:tcW w:w="3309" w:type="dxa"/>
            <w:vAlign w:val="center"/>
          </w:tcPr>
          <w:p>
            <w:pPr>
              <w:adjustRightInd/>
              <w:spacing w:line="240" w:lineRule="auto"/>
              <w:rPr>
                <w:rFonts w:ascii="宋体" w:hAnsi="宋体" w:eastAsia="宋体" w:cs="宋体"/>
                <w:spacing w:val="-2"/>
                <w:sz w:val="21"/>
                <w:szCs w:val="21"/>
              </w:rPr>
            </w:pPr>
            <w:r>
              <w:rPr>
                <w:rFonts w:ascii="宋体" w:hAnsi="宋体" w:eastAsia="宋体" w:cs="宋体"/>
                <w:spacing w:val="-3"/>
                <w:sz w:val="21"/>
                <w:szCs w:val="21"/>
              </w:rPr>
              <w:t>运输位置离地间隙</w:t>
            </w:r>
          </w:p>
        </w:tc>
        <w:tc>
          <w:tcPr>
            <w:tcW w:w="1345" w:type="dxa"/>
            <w:vAlign w:val="center"/>
          </w:tcPr>
          <w:p>
            <w:pPr>
              <w:adjustRightInd/>
              <w:spacing w:line="240" w:lineRule="auto"/>
              <w:jc w:val="center"/>
              <w:rPr>
                <w:rFonts w:hint="default" w:ascii="宋体" w:hAnsi="宋体" w:cs="仿宋_GB2312"/>
                <w:lang w:val="en-US"/>
              </w:rPr>
            </w:pPr>
            <w:r>
              <w:rPr>
                <w:rFonts w:hint="eastAsia" w:ascii="宋体" w:hAnsi="宋体" w:cs="仿宋_GB2312"/>
              </w:rPr>
              <w:t>5.3.</w:t>
            </w:r>
            <w:r>
              <w:rPr>
                <w:rFonts w:hint="eastAsia" w:ascii="宋体" w:hAnsi="宋体" w:cs="仿宋_GB2312"/>
                <w:lang w:val="en-US" w:eastAsia="zh-CN"/>
              </w:rPr>
              <w:t>10</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11</w:t>
            </w:r>
          </w:p>
        </w:tc>
        <w:tc>
          <w:tcPr>
            <w:tcW w:w="3309" w:type="dxa"/>
            <w:vAlign w:val="center"/>
          </w:tcPr>
          <w:p>
            <w:pPr>
              <w:adjustRightInd/>
              <w:spacing w:line="240" w:lineRule="auto"/>
              <w:rPr>
                <w:rFonts w:ascii="宋体" w:hAnsi="宋体" w:eastAsia="宋体" w:cs="宋体"/>
                <w:spacing w:val="-2"/>
                <w:sz w:val="21"/>
                <w:szCs w:val="21"/>
              </w:rPr>
            </w:pPr>
            <w:r>
              <w:rPr>
                <w:rFonts w:ascii="宋体" w:hAnsi="宋体" w:eastAsia="宋体" w:cs="宋体"/>
                <w:spacing w:val="-2"/>
                <w:sz w:val="21"/>
                <w:szCs w:val="21"/>
              </w:rPr>
              <w:t>排气方向</w:t>
            </w:r>
          </w:p>
        </w:tc>
        <w:tc>
          <w:tcPr>
            <w:tcW w:w="1345" w:type="dxa"/>
            <w:vAlign w:val="center"/>
          </w:tcPr>
          <w:p>
            <w:pPr>
              <w:adjustRightInd/>
              <w:spacing w:line="240" w:lineRule="auto"/>
              <w:jc w:val="center"/>
              <w:rPr>
                <w:rFonts w:hint="default" w:ascii="宋体" w:hAnsi="宋体" w:cs="仿宋_GB2312"/>
                <w:lang w:val="en-US"/>
              </w:rPr>
            </w:pPr>
            <w:r>
              <w:rPr>
                <w:rFonts w:hint="eastAsia" w:ascii="宋体" w:hAnsi="宋体" w:cs="仿宋_GB2312"/>
              </w:rPr>
              <w:t>5.3.</w:t>
            </w:r>
            <w:r>
              <w:rPr>
                <w:rFonts w:hint="eastAsia" w:ascii="宋体" w:hAnsi="宋体" w:cs="仿宋_GB2312"/>
                <w:lang w:val="en-US" w:eastAsia="zh-CN"/>
              </w:rPr>
              <w:t>11</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12</w:t>
            </w:r>
          </w:p>
        </w:tc>
        <w:tc>
          <w:tcPr>
            <w:tcW w:w="3309" w:type="dxa"/>
            <w:vAlign w:val="center"/>
          </w:tcPr>
          <w:p>
            <w:pPr>
              <w:adjustRightInd/>
              <w:spacing w:line="240" w:lineRule="auto"/>
              <w:rPr>
                <w:rFonts w:ascii="宋体" w:hAnsi="宋体" w:eastAsia="宋体" w:cs="宋体"/>
                <w:spacing w:val="-2"/>
                <w:sz w:val="21"/>
                <w:szCs w:val="21"/>
              </w:rPr>
            </w:pPr>
            <w:r>
              <w:rPr>
                <w:rFonts w:ascii="宋体" w:hAnsi="宋体" w:eastAsia="宋体" w:cs="宋体"/>
                <w:spacing w:val="-1"/>
                <w:sz w:val="21"/>
                <w:szCs w:val="21"/>
              </w:rPr>
              <w:t>旋耕部件防护</w:t>
            </w:r>
          </w:p>
        </w:tc>
        <w:tc>
          <w:tcPr>
            <w:tcW w:w="1345" w:type="dxa"/>
            <w:vAlign w:val="center"/>
          </w:tcPr>
          <w:p>
            <w:pPr>
              <w:adjustRightInd/>
              <w:spacing w:line="240" w:lineRule="auto"/>
              <w:jc w:val="center"/>
              <w:rPr>
                <w:rFonts w:hint="default" w:ascii="宋体" w:hAnsi="宋体" w:cs="仿宋_GB2312"/>
                <w:lang w:val="en-US"/>
              </w:rPr>
            </w:pPr>
            <w:r>
              <w:rPr>
                <w:rFonts w:hint="eastAsia" w:ascii="宋体" w:hAnsi="宋体" w:cs="仿宋_GB2312"/>
              </w:rPr>
              <w:t>5.3.</w:t>
            </w:r>
            <w:r>
              <w:rPr>
                <w:rFonts w:hint="eastAsia" w:ascii="宋体" w:hAnsi="宋体" w:cs="仿宋_GB2312"/>
                <w:lang w:val="en-US" w:eastAsia="zh-CN"/>
              </w:rPr>
              <w:t>12</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13</w:t>
            </w:r>
          </w:p>
        </w:tc>
        <w:tc>
          <w:tcPr>
            <w:tcW w:w="3309" w:type="dxa"/>
            <w:vAlign w:val="center"/>
          </w:tcPr>
          <w:p>
            <w:pPr>
              <w:adjustRightInd/>
              <w:spacing w:line="240" w:lineRule="auto"/>
              <w:rPr>
                <w:rFonts w:ascii="宋体" w:hAnsi="宋体" w:eastAsia="宋体" w:cs="宋体"/>
                <w:spacing w:val="-2"/>
                <w:sz w:val="21"/>
                <w:szCs w:val="21"/>
              </w:rPr>
            </w:pPr>
            <w:r>
              <w:rPr>
                <w:rFonts w:ascii="宋体" w:hAnsi="宋体" w:eastAsia="宋体" w:cs="宋体"/>
                <w:spacing w:val="-2"/>
                <w:kern w:val="2"/>
                <w:sz w:val="21"/>
                <w:szCs w:val="21"/>
                <w:lang w:val="en-US" w:eastAsia="zh-CN" w:bidi="ar-SA"/>
              </w:rPr>
              <w:t>安全</w:t>
            </w:r>
            <w:r>
              <w:rPr>
                <w:rFonts w:ascii="宋体" w:hAnsi="宋体" w:eastAsia="宋体" w:cs="宋体"/>
                <w:spacing w:val="-3"/>
                <w:sz w:val="21"/>
                <w:szCs w:val="21"/>
              </w:rPr>
              <w:t>标志</w:t>
            </w:r>
          </w:p>
        </w:tc>
        <w:tc>
          <w:tcPr>
            <w:tcW w:w="1345" w:type="dxa"/>
            <w:vAlign w:val="center"/>
          </w:tcPr>
          <w:p>
            <w:pPr>
              <w:adjustRightInd/>
              <w:spacing w:line="240" w:lineRule="auto"/>
              <w:jc w:val="center"/>
              <w:rPr>
                <w:rFonts w:hint="default" w:ascii="宋体" w:hAnsi="宋体" w:cs="仿宋_GB2312"/>
                <w:lang w:val="en-US"/>
              </w:rPr>
            </w:pPr>
            <w:r>
              <w:rPr>
                <w:rFonts w:hint="eastAsia" w:ascii="宋体" w:hAnsi="宋体" w:cs="仿宋_GB2312"/>
              </w:rPr>
              <w:t>5.3.</w:t>
            </w:r>
            <w:r>
              <w:rPr>
                <w:rFonts w:hint="eastAsia" w:ascii="宋体" w:hAnsi="宋体" w:cs="仿宋_GB2312"/>
                <w:lang w:val="en-US" w:eastAsia="zh-CN"/>
              </w:rPr>
              <w:t>13</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14</w:t>
            </w:r>
          </w:p>
        </w:tc>
        <w:tc>
          <w:tcPr>
            <w:tcW w:w="3309" w:type="dxa"/>
            <w:vAlign w:val="center"/>
          </w:tcPr>
          <w:p>
            <w:pPr>
              <w:adjustRightInd/>
              <w:spacing w:line="240" w:lineRule="auto"/>
              <w:rPr>
                <w:rFonts w:ascii="宋体" w:hAnsi="宋体" w:cs="仿宋_GB2312"/>
              </w:rPr>
            </w:pPr>
            <w:r>
              <w:rPr>
                <w:rFonts w:ascii="宋体" w:hAnsi="宋体" w:eastAsia="宋体" w:cs="宋体"/>
                <w:spacing w:val="-2"/>
                <w:kern w:val="2"/>
                <w:sz w:val="21"/>
                <w:szCs w:val="21"/>
                <w:lang w:val="en-US" w:eastAsia="zh-CN" w:bidi="ar-SA"/>
              </w:rPr>
              <w:t>警</w:t>
            </w:r>
            <w:r>
              <w:rPr>
                <w:rFonts w:ascii="宋体" w:hAnsi="宋体" w:eastAsia="宋体" w:cs="宋体"/>
                <w:spacing w:val="-3"/>
                <w:sz w:val="21"/>
                <w:szCs w:val="21"/>
              </w:rPr>
              <w:t>示标志</w:t>
            </w:r>
          </w:p>
        </w:tc>
        <w:tc>
          <w:tcPr>
            <w:tcW w:w="1345"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rPr>
              <w:t>5.3.</w:t>
            </w:r>
            <w:r>
              <w:rPr>
                <w:rFonts w:hint="eastAsia" w:ascii="宋体" w:hAnsi="宋体" w:cs="仿宋_GB2312"/>
                <w:lang w:val="en-US" w:eastAsia="zh-CN"/>
              </w:rPr>
              <w:t>14</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15</w:t>
            </w:r>
          </w:p>
        </w:tc>
        <w:tc>
          <w:tcPr>
            <w:tcW w:w="3309" w:type="dxa"/>
            <w:vAlign w:val="center"/>
          </w:tcPr>
          <w:p>
            <w:pPr>
              <w:adjustRightInd/>
              <w:spacing w:line="240" w:lineRule="auto"/>
              <w:rPr>
                <w:rFonts w:ascii="宋体" w:hAnsi="宋体" w:cs="仿宋_GB2312"/>
              </w:rPr>
            </w:pPr>
            <w:r>
              <w:rPr>
                <w:rFonts w:hint="eastAsia" w:ascii="宋体" w:hAnsi="宋体" w:cs="仿宋_GB2312"/>
              </w:rPr>
              <w:t>使用说明书安全注意事项</w:t>
            </w:r>
          </w:p>
        </w:tc>
        <w:tc>
          <w:tcPr>
            <w:tcW w:w="1345"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rPr>
              <w:t>5.3.</w:t>
            </w:r>
            <w:r>
              <w:rPr>
                <w:rFonts w:hint="eastAsia" w:ascii="宋体" w:hAnsi="宋体" w:cs="仿宋_GB2312"/>
                <w:lang w:val="en-US" w:eastAsia="zh-CN"/>
              </w:rPr>
              <w:t>15</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cs="仿宋_GB2312"/>
                <w:lang w:val="en-US" w:eastAsia="zh-CN"/>
              </w:rPr>
            </w:pPr>
            <w:r>
              <w:rPr>
                <w:rFonts w:hint="eastAsia" w:ascii="宋体" w:hAnsi="宋体" w:cs="仿宋_GB2312"/>
                <w:lang w:val="en-US" w:eastAsia="zh-CN"/>
              </w:rPr>
              <w:t>16</w:t>
            </w:r>
          </w:p>
        </w:tc>
        <w:tc>
          <w:tcPr>
            <w:tcW w:w="3309" w:type="dxa"/>
            <w:vAlign w:val="center"/>
          </w:tcPr>
          <w:p>
            <w:pPr>
              <w:adjustRightInd/>
              <w:spacing w:line="240" w:lineRule="auto"/>
              <w:rPr>
                <w:rFonts w:hint="eastAsia" w:ascii="宋体" w:hAnsi="宋体" w:cs="仿宋_GB2312"/>
              </w:rPr>
            </w:pPr>
            <w:r>
              <w:rPr>
                <w:rFonts w:hint="eastAsia" w:ascii="宋体" w:hAnsi="宋体" w:cs="仿宋_GB2312"/>
              </w:rPr>
              <w:t>首次故障前工作时间（MTTFF）</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17</w:t>
            </w:r>
          </w:p>
        </w:tc>
        <w:tc>
          <w:tcPr>
            <w:tcW w:w="3309" w:type="dxa"/>
            <w:vAlign w:val="center"/>
          </w:tcPr>
          <w:p>
            <w:pPr>
              <w:adjustRightInd/>
              <w:spacing w:line="240" w:lineRule="auto"/>
              <w:rPr>
                <w:rFonts w:ascii="宋体" w:hAnsi="宋体" w:cs="仿宋_GB2312"/>
              </w:rPr>
            </w:pPr>
            <w:r>
              <w:rPr>
                <w:rFonts w:hint="eastAsia" w:ascii="宋体" w:hAnsi="宋体" w:eastAsia="宋体" w:cs="宋体"/>
                <w:spacing w:val="-1"/>
                <w:sz w:val="21"/>
                <w:szCs w:val="21"/>
              </w:rPr>
              <w:t>有效度</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restart"/>
            <w:vAlign w:val="center"/>
          </w:tcPr>
          <w:p>
            <w:pPr>
              <w:adjustRightInd/>
              <w:spacing w:line="240" w:lineRule="auto"/>
              <w:jc w:val="center"/>
              <w:rPr>
                <w:rFonts w:ascii="宋体" w:hAnsi="宋体" w:cs="仿宋_GB2312"/>
              </w:rPr>
            </w:pPr>
            <w:r>
              <w:rPr>
                <w:rFonts w:hint="eastAsia" w:ascii="宋体" w:hAnsi="宋体" w:cs="仿宋_GB2312"/>
              </w:rPr>
              <w:t>B</w:t>
            </w:r>
          </w:p>
        </w:tc>
        <w:tc>
          <w:tcPr>
            <w:tcW w:w="756" w:type="dxa"/>
            <w:vAlign w:val="center"/>
          </w:tcPr>
          <w:p>
            <w:pPr>
              <w:adjustRightInd/>
              <w:spacing w:line="240" w:lineRule="auto"/>
              <w:jc w:val="center"/>
              <w:rPr>
                <w:rFonts w:ascii="宋体" w:hAnsi="宋体" w:cs="仿宋_GB2312"/>
              </w:rPr>
            </w:pPr>
            <w:r>
              <w:rPr>
                <w:rFonts w:hint="eastAsia" w:ascii="宋体" w:hAnsi="宋体" w:cs="仿宋_GB2312"/>
              </w:rPr>
              <w:t>1</w:t>
            </w:r>
          </w:p>
        </w:tc>
        <w:tc>
          <w:tcPr>
            <w:tcW w:w="3309" w:type="dxa"/>
            <w:vAlign w:val="center"/>
          </w:tcPr>
          <w:p>
            <w:pPr>
              <w:adjustRightInd/>
              <w:spacing w:line="240" w:lineRule="auto"/>
              <w:rPr>
                <w:rFonts w:ascii="宋体" w:hAnsi="宋体" w:cs="仿宋_GB2312"/>
              </w:rPr>
            </w:pPr>
            <w:r>
              <w:rPr>
                <w:rFonts w:hint="eastAsia" w:ascii="宋体" w:hAnsi="宋体" w:eastAsia="宋体" w:cs="仿宋_GB2312"/>
                <w:kern w:val="2"/>
                <w:sz w:val="21"/>
                <w:szCs w:val="21"/>
                <w:lang w:val="en-US" w:eastAsia="zh-CN" w:bidi="ar-SA"/>
              </w:rPr>
              <w:t>采光面机械破损程度</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2</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采光面宽度合格率</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3</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膜边覆土厚度合格率</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4</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膜边覆土宽度合格率</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5</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膜面覆土厚度合格率</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6</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总排肥量稳定性变异系数</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7</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各行排肥量一致性变异系数</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8</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垄高合格率</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eastAsia" w:ascii="宋体" w:hAnsi="宋体" w:eastAsia="宋体" w:cs="仿宋_GB2312"/>
                <w:lang w:val="en-US" w:eastAsia="zh-CN"/>
              </w:rPr>
            </w:pPr>
            <w:r>
              <w:rPr>
                <w:rFonts w:hint="eastAsia" w:ascii="宋体" w:hAnsi="宋体" w:cs="仿宋_GB2312"/>
                <w:lang w:val="en-US" w:eastAsia="zh-CN"/>
              </w:rPr>
              <w:t>9</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垄顶宽合格率</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10</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垄间距合格率</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11</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滴灌带铺设质量</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12</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喷药喷雾性能</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5.2</w:t>
            </w:r>
          </w:p>
        </w:tc>
        <w:tc>
          <w:tcPr>
            <w:tcW w:w="1345" w:type="dxa"/>
            <w:vAlign w:val="center"/>
          </w:tcPr>
          <w:p>
            <w:pPr>
              <w:adjustRightInd/>
              <w:spacing w:line="240" w:lineRule="auto"/>
              <w:jc w:val="center"/>
              <w:rPr>
                <w:rFonts w:hint="eastAsia" w:ascii="宋体" w:hAnsi="宋体" w:eastAsia="宋体" w:cs="仿宋_GB2312"/>
                <w:kern w:val="2"/>
                <w:sz w:val="21"/>
                <w:szCs w:val="21"/>
                <w:lang w:val="en-US" w:eastAsia="zh-CN" w:bidi="ar-SA"/>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hint="eastAsia"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13</w:t>
            </w:r>
          </w:p>
        </w:tc>
        <w:tc>
          <w:tcPr>
            <w:tcW w:w="3309" w:type="dxa"/>
            <w:vAlign w:val="top"/>
          </w:tcPr>
          <w:p>
            <w:pPr>
              <w:pStyle w:val="232"/>
              <w:spacing w:before="68" w:line="220" w:lineRule="auto"/>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运动部件</w:t>
            </w:r>
          </w:p>
        </w:tc>
        <w:tc>
          <w:tcPr>
            <w:tcW w:w="1345" w:type="dxa"/>
            <w:vAlign w:val="center"/>
          </w:tcPr>
          <w:p>
            <w:pPr>
              <w:adjustRightInd/>
              <w:spacing w:line="240" w:lineRule="auto"/>
              <w:jc w:val="center"/>
              <w:rPr>
                <w:rFonts w:hint="eastAsia" w:ascii="宋体" w:hAnsi="宋体" w:eastAsia="宋体" w:cs="仿宋_GB2312"/>
                <w:lang w:eastAsia="zh-CN"/>
              </w:rPr>
            </w:pPr>
            <w:r>
              <w:rPr>
                <w:rFonts w:hint="eastAsia" w:ascii="宋体" w:hAnsi="宋体" w:cs="仿宋_GB2312"/>
              </w:rPr>
              <w:t>5.1.</w:t>
            </w:r>
            <w:r>
              <w:rPr>
                <w:rFonts w:hint="eastAsia" w:ascii="宋体" w:hAnsi="宋体" w:cs="仿宋_GB2312"/>
                <w:lang w:val="en-US" w:eastAsia="zh-CN"/>
              </w:rPr>
              <w:t>3</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14</w:t>
            </w:r>
          </w:p>
        </w:tc>
        <w:tc>
          <w:tcPr>
            <w:tcW w:w="3309" w:type="dxa"/>
            <w:vAlign w:val="center"/>
          </w:tcPr>
          <w:p>
            <w:pPr>
              <w:adjustRightInd/>
              <w:spacing w:line="240" w:lineRule="auto"/>
              <w:rPr>
                <w:rFonts w:ascii="宋体" w:hAnsi="宋体" w:cs="仿宋_GB2312"/>
              </w:rPr>
            </w:pPr>
            <w:r>
              <w:rPr>
                <w:rFonts w:hint="default" w:ascii="宋体" w:hAnsi="宋体" w:eastAsia="宋体" w:cs="Times New Roman"/>
                <w:kern w:val="0"/>
                <w:sz w:val="21"/>
                <w:szCs w:val="20"/>
                <w:lang w:val="en-US" w:eastAsia="zh-CN" w:bidi="ar-SA"/>
              </w:rPr>
              <w:t>调整机构</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5.1.4</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15</w:t>
            </w:r>
          </w:p>
        </w:tc>
        <w:tc>
          <w:tcPr>
            <w:tcW w:w="3309" w:type="dxa"/>
            <w:vAlign w:val="center"/>
          </w:tcPr>
          <w:p>
            <w:pPr>
              <w:adjustRightInd/>
              <w:spacing w:line="240" w:lineRule="auto"/>
              <w:rPr>
                <w:rFonts w:ascii="宋体" w:hAnsi="宋体" w:cs="仿宋_GB2312"/>
              </w:rPr>
            </w:pPr>
            <w:r>
              <w:rPr>
                <w:rFonts w:hint="eastAsia" w:ascii="宋体" w:hAnsi="宋体" w:eastAsia="宋体"/>
              </w:rPr>
              <w:t>渗</w:t>
            </w:r>
            <w:r>
              <w:rPr>
                <w:rFonts w:ascii="宋体" w:hAnsi="宋体" w:eastAsia="宋体"/>
              </w:rPr>
              <w:t>漏</w:t>
            </w:r>
            <w:r>
              <w:rPr>
                <w:rFonts w:hint="eastAsia" w:ascii="宋体" w:hAnsi="宋体" w:eastAsia="宋体"/>
              </w:rPr>
              <w:t>油</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5.1.5</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16</w:t>
            </w:r>
          </w:p>
        </w:tc>
        <w:tc>
          <w:tcPr>
            <w:tcW w:w="3309" w:type="dxa"/>
            <w:vAlign w:val="center"/>
          </w:tcPr>
          <w:p>
            <w:pPr>
              <w:adjustRightInd/>
              <w:spacing w:line="240" w:lineRule="auto"/>
              <w:rPr>
                <w:rFonts w:ascii="宋体" w:hAnsi="宋体" w:cs="仿宋_GB2312"/>
              </w:rPr>
            </w:pPr>
            <w:r>
              <w:rPr>
                <w:rFonts w:ascii="宋体" w:hAnsi="宋体" w:eastAsia="宋体"/>
              </w:rPr>
              <w:t>钣金件冲压件</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5.1.6</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17</w:t>
            </w:r>
          </w:p>
        </w:tc>
        <w:tc>
          <w:tcPr>
            <w:tcW w:w="3309" w:type="dxa"/>
            <w:vAlign w:val="center"/>
          </w:tcPr>
          <w:p>
            <w:pPr>
              <w:adjustRightInd/>
              <w:spacing w:line="240" w:lineRule="auto"/>
              <w:rPr>
                <w:rFonts w:ascii="宋体" w:hAnsi="宋体" w:cs="仿宋_GB2312"/>
              </w:rPr>
            </w:pPr>
            <w:r>
              <w:rPr>
                <w:rFonts w:ascii="宋体" w:hAnsi="宋体" w:eastAsia="宋体"/>
              </w:rPr>
              <w:t>铆合件</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5.1.7</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highlight w:val="yellow"/>
                <w:lang w:val="en-US" w:eastAsia="zh-CN"/>
              </w:rPr>
            </w:pPr>
            <w:r>
              <w:rPr>
                <w:rFonts w:hint="eastAsia" w:ascii="宋体" w:hAnsi="宋体" w:cs="仿宋_GB2312"/>
                <w:lang w:val="en-US" w:eastAsia="zh-CN"/>
              </w:rPr>
              <w:t>18</w:t>
            </w:r>
          </w:p>
        </w:tc>
        <w:tc>
          <w:tcPr>
            <w:tcW w:w="3309" w:type="dxa"/>
            <w:vAlign w:val="center"/>
          </w:tcPr>
          <w:p>
            <w:pPr>
              <w:adjustRightInd/>
              <w:spacing w:line="240" w:lineRule="auto"/>
              <w:rPr>
                <w:rFonts w:ascii="宋体" w:hAnsi="宋体" w:cs="仿宋_GB2312"/>
                <w:highlight w:val="yellow"/>
              </w:rPr>
            </w:pPr>
            <w:r>
              <w:rPr>
                <w:rFonts w:ascii="宋体" w:hAnsi="宋体" w:cs="仿宋_GB2312"/>
              </w:rPr>
              <w:t>焊接质量</w:t>
            </w:r>
          </w:p>
        </w:tc>
        <w:tc>
          <w:tcPr>
            <w:tcW w:w="1345" w:type="dxa"/>
            <w:vAlign w:val="center"/>
          </w:tcPr>
          <w:p>
            <w:pPr>
              <w:adjustRightInd/>
              <w:spacing w:line="240" w:lineRule="auto"/>
              <w:jc w:val="center"/>
              <w:rPr>
                <w:rFonts w:ascii="宋体" w:hAnsi="宋体" w:cs="仿宋_GB2312"/>
                <w:highlight w:val="yellow"/>
              </w:rPr>
            </w:pPr>
            <w:r>
              <w:rPr>
                <w:rFonts w:hint="eastAsia" w:ascii="宋体" w:hAnsi="宋体" w:cs="仿宋_GB2312"/>
              </w:rPr>
              <w:t>5.1.8</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19</w:t>
            </w:r>
          </w:p>
        </w:tc>
        <w:tc>
          <w:tcPr>
            <w:tcW w:w="3309" w:type="dxa"/>
            <w:vAlign w:val="center"/>
          </w:tcPr>
          <w:p>
            <w:pPr>
              <w:adjustRightInd/>
              <w:spacing w:line="240" w:lineRule="auto"/>
              <w:rPr>
                <w:rFonts w:ascii="宋体" w:hAnsi="宋体" w:cs="仿宋_GB2312"/>
              </w:rPr>
            </w:pPr>
            <w:r>
              <w:rPr>
                <w:rFonts w:hint="eastAsia" w:ascii="宋体" w:hAnsi="宋体" w:eastAsia="宋体"/>
              </w:rPr>
              <w:t>螺栓强度等级</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5.1.</w:t>
            </w:r>
            <w:r>
              <w:rPr>
                <w:rFonts w:ascii="宋体" w:hAnsi="宋体" w:cs="仿宋_GB2312"/>
              </w:rPr>
              <w:t>9</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20</w:t>
            </w:r>
          </w:p>
        </w:tc>
        <w:tc>
          <w:tcPr>
            <w:tcW w:w="3309" w:type="dxa"/>
            <w:vAlign w:val="center"/>
          </w:tcPr>
          <w:p>
            <w:pPr>
              <w:adjustRightInd/>
              <w:spacing w:line="240" w:lineRule="auto"/>
              <w:rPr>
                <w:rFonts w:ascii="宋体" w:hAnsi="宋体" w:cs="仿宋_GB2312"/>
              </w:rPr>
            </w:pPr>
            <w:r>
              <w:rPr>
                <w:rFonts w:hint="eastAsia" w:ascii="宋体" w:hAnsi="宋体" w:eastAsia="宋体"/>
              </w:rPr>
              <w:t>拧紧力矩</w:t>
            </w:r>
          </w:p>
        </w:tc>
        <w:tc>
          <w:tcPr>
            <w:tcW w:w="1345" w:type="dxa"/>
            <w:vAlign w:val="center"/>
          </w:tcPr>
          <w:p>
            <w:pPr>
              <w:adjustRightInd/>
              <w:spacing w:line="240" w:lineRule="auto"/>
              <w:jc w:val="center"/>
              <w:rPr>
                <w:rFonts w:hint="eastAsia" w:ascii="宋体" w:hAnsi="宋体" w:eastAsia="宋体" w:cs="仿宋_GB2312"/>
                <w:lang w:eastAsia="zh-CN"/>
              </w:rPr>
            </w:pPr>
            <w:r>
              <w:rPr>
                <w:rFonts w:hint="eastAsia" w:ascii="宋体" w:hAnsi="宋体" w:cs="仿宋_GB2312"/>
              </w:rPr>
              <w:t>5.1.</w:t>
            </w:r>
            <w:r>
              <w:rPr>
                <w:rFonts w:hint="eastAsia" w:ascii="宋体" w:hAnsi="宋体" w:cs="仿宋_GB2312"/>
                <w:lang w:val="en-US" w:eastAsia="zh-CN"/>
              </w:rPr>
              <w:t>9</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21</w:t>
            </w:r>
          </w:p>
        </w:tc>
        <w:tc>
          <w:tcPr>
            <w:tcW w:w="3309" w:type="dxa"/>
            <w:vAlign w:val="center"/>
          </w:tcPr>
          <w:p>
            <w:pPr>
              <w:adjustRightInd/>
              <w:spacing w:line="240" w:lineRule="auto"/>
              <w:rPr>
                <w:rFonts w:ascii="宋体" w:hAnsi="宋体" w:cs="仿宋_GB2312"/>
              </w:rPr>
            </w:pPr>
            <w:r>
              <w:rPr>
                <w:rFonts w:hint="eastAsia" w:ascii="宋体" w:hAnsi="宋体" w:cs="仿宋_GB2312"/>
              </w:rPr>
              <w:t>涂漆质量</w:t>
            </w:r>
          </w:p>
        </w:tc>
        <w:tc>
          <w:tcPr>
            <w:tcW w:w="1345" w:type="dxa"/>
            <w:vAlign w:val="center"/>
          </w:tcPr>
          <w:p>
            <w:pPr>
              <w:adjustRightInd/>
              <w:spacing w:line="240" w:lineRule="auto"/>
              <w:jc w:val="center"/>
              <w:rPr>
                <w:rFonts w:hint="eastAsia" w:ascii="宋体" w:hAnsi="宋体" w:eastAsia="宋体" w:cs="仿宋_GB2312"/>
                <w:lang w:eastAsia="zh-CN"/>
              </w:rPr>
            </w:pPr>
            <w:r>
              <w:rPr>
                <w:rFonts w:hint="eastAsia" w:ascii="宋体" w:hAnsi="宋体" w:cs="仿宋_GB2312"/>
              </w:rPr>
              <w:t>5.1.1</w:t>
            </w:r>
            <w:r>
              <w:rPr>
                <w:rFonts w:hint="eastAsia" w:ascii="宋体" w:hAnsi="宋体" w:cs="仿宋_GB2312"/>
                <w:lang w:val="en-US" w:eastAsia="zh-CN"/>
              </w:rPr>
              <w:t>0</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22</w:t>
            </w:r>
          </w:p>
        </w:tc>
        <w:tc>
          <w:tcPr>
            <w:tcW w:w="3309" w:type="dxa"/>
            <w:vAlign w:val="center"/>
          </w:tcPr>
          <w:p>
            <w:pPr>
              <w:adjustRightInd/>
              <w:spacing w:line="240" w:lineRule="auto"/>
              <w:rPr>
                <w:rFonts w:ascii="宋体" w:hAnsi="宋体" w:cs="仿宋_GB2312"/>
              </w:rPr>
            </w:pPr>
            <w:r>
              <w:rPr>
                <w:rFonts w:hint="eastAsia" w:ascii="宋体" w:hAnsi="宋体" w:eastAsia="宋体"/>
              </w:rPr>
              <w:t>漆膜附着力</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5.1.1</w:t>
            </w:r>
            <w:r>
              <w:rPr>
                <w:rFonts w:hint="eastAsia" w:ascii="宋体" w:hAnsi="宋体" w:cs="仿宋_GB2312"/>
                <w:lang w:val="en-US" w:eastAsia="zh-CN"/>
              </w:rPr>
              <w:t>0</w:t>
            </w:r>
          </w:p>
        </w:tc>
        <w:tc>
          <w:tcPr>
            <w:tcW w:w="1345" w:type="dxa"/>
            <w:vAlign w:val="center"/>
          </w:tcPr>
          <w:p>
            <w:pPr>
              <w:adjustRightInd/>
              <w:spacing w:line="240" w:lineRule="auto"/>
              <w:jc w:val="center"/>
              <w:rPr>
                <w:rFonts w:hint="eastAsia"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23</w:t>
            </w:r>
          </w:p>
        </w:tc>
        <w:tc>
          <w:tcPr>
            <w:tcW w:w="3309" w:type="dxa"/>
          </w:tcPr>
          <w:p>
            <w:pPr>
              <w:pStyle w:val="232"/>
              <w:spacing w:before="68" w:line="220" w:lineRule="auto"/>
              <w:ind w:left="60"/>
              <w:rPr>
                <w:rFonts w:cs="仿宋_GB2312"/>
                <w:sz w:val="21"/>
                <w:szCs w:val="21"/>
              </w:rPr>
            </w:pPr>
            <w:r>
              <w:rPr>
                <w:rFonts w:hint="eastAsia" w:cs="仿宋_GB2312"/>
                <w:sz w:val="21"/>
                <w:szCs w:val="21"/>
              </w:rPr>
              <w:t>标牌</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8.2</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88" w:type="dxa"/>
            <w:vMerge w:val="continue"/>
            <w:vAlign w:val="center"/>
          </w:tcPr>
          <w:p>
            <w:pPr>
              <w:adjustRightInd/>
              <w:spacing w:line="240" w:lineRule="auto"/>
              <w:jc w:val="center"/>
              <w:rPr>
                <w:rFonts w:ascii="宋体" w:hAnsi="宋体" w:cs="仿宋_GB2312"/>
              </w:rPr>
            </w:pPr>
          </w:p>
        </w:tc>
        <w:tc>
          <w:tcPr>
            <w:tcW w:w="75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24</w:t>
            </w:r>
          </w:p>
        </w:tc>
        <w:tc>
          <w:tcPr>
            <w:tcW w:w="3309" w:type="dxa"/>
          </w:tcPr>
          <w:p>
            <w:pPr>
              <w:pStyle w:val="232"/>
              <w:spacing w:before="66" w:line="220" w:lineRule="auto"/>
              <w:ind w:left="58"/>
              <w:rPr>
                <w:rFonts w:cs="仿宋_GB2312"/>
                <w:sz w:val="21"/>
                <w:szCs w:val="21"/>
              </w:rPr>
            </w:pPr>
            <w:r>
              <w:rPr>
                <w:rFonts w:hint="eastAsia" w:cs="仿宋_GB2312"/>
                <w:sz w:val="21"/>
                <w:szCs w:val="21"/>
              </w:rPr>
              <w:t>随机附件</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8.2</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c>
          <w:tcPr>
            <w:tcW w:w="1345" w:type="dxa"/>
            <w:vAlign w:val="center"/>
          </w:tcPr>
          <w:p>
            <w:pPr>
              <w:adjustRightInd/>
              <w:spacing w:line="240" w:lineRule="auto"/>
              <w:jc w:val="center"/>
              <w:rPr>
                <w:rFonts w:ascii="宋体" w:hAnsi="宋体" w:cs="仿宋_GB2312"/>
              </w:rPr>
            </w:pPr>
            <w:r>
              <w:rPr>
                <w:rFonts w:hint="eastAsia" w:ascii="宋体" w:hAnsi="宋体"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288" w:type="dxa"/>
            <w:gridSpan w:val="6"/>
            <w:vAlign w:val="center"/>
          </w:tcPr>
          <w:p>
            <w:pPr>
              <w:adjustRightInd/>
              <w:spacing w:line="240" w:lineRule="auto"/>
              <w:jc w:val="left"/>
              <w:rPr>
                <w:rFonts w:ascii="宋体" w:hAnsi="宋体" w:cs="仿宋_GB2312"/>
              </w:rPr>
            </w:pPr>
            <w:r>
              <w:rPr>
                <w:rFonts w:hint="eastAsia" w:ascii="宋体" w:hAnsi="宋体" w:cs="仿宋_GB2312"/>
              </w:rPr>
              <w:t>注：</w:t>
            </w:r>
            <w:r>
              <w:rPr>
                <w:rFonts w:hint="eastAsia" w:ascii="宋体" w:hAnsi="宋体"/>
                <w:sz w:val="18"/>
                <w:szCs w:val="18"/>
              </w:rPr>
              <w:t>“√”表示检验项目，“—”表示不检项目，根据机型确定检验项目</w:t>
            </w:r>
            <w:r>
              <w:rPr>
                <w:rFonts w:hint="eastAsia" w:ascii="宋体" w:hAnsi="宋体" w:cs="仿宋_GB2312"/>
              </w:rPr>
              <w:t>。</w:t>
            </w:r>
          </w:p>
        </w:tc>
      </w:tr>
    </w:tbl>
    <w:p>
      <w:pPr>
        <w:pStyle w:val="106"/>
        <w:spacing w:before="120" w:after="120"/>
      </w:pPr>
      <w:bookmarkStart w:id="260" w:name="_Toc117866253"/>
      <w:bookmarkStart w:id="261" w:name="_Toc100154254"/>
      <w:bookmarkStart w:id="262" w:name="_Toc100154098"/>
      <w:bookmarkStart w:id="263" w:name="_Toc100153682"/>
      <w:bookmarkStart w:id="264" w:name="_Toc99719783"/>
      <w:bookmarkStart w:id="265" w:name="_Toc100154130"/>
      <w:bookmarkStart w:id="266" w:name="_Toc100153849"/>
      <w:r>
        <w:t>判定规则</w:t>
      </w:r>
      <w:bookmarkEnd w:id="260"/>
      <w:bookmarkEnd w:id="261"/>
      <w:bookmarkEnd w:id="262"/>
      <w:bookmarkEnd w:id="263"/>
      <w:bookmarkEnd w:id="264"/>
      <w:bookmarkEnd w:id="265"/>
      <w:bookmarkEnd w:id="266"/>
    </w:p>
    <w:p>
      <w:pPr>
        <w:adjustRightInd/>
        <w:spacing w:line="240" w:lineRule="auto"/>
        <w:ind w:firstLine="420" w:firstLineChars="200"/>
        <w:rPr>
          <w:rFonts w:ascii="宋体" w:hAnsi="宋体" w:cs="仿宋_GB2312"/>
        </w:rPr>
      </w:pPr>
      <w:r>
        <w:rPr>
          <w:rFonts w:hint="eastAsia" w:ascii="宋体" w:hAnsi="宋体" w:cs="仿宋_GB2312"/>
        </w:rPr>
        <w:t>采用逐项考核，按类判定。判定数组见表</w:t>
      </w:r>
      <w:r>
        <w:rPr>
          <w:rFonts w:hint="eastAsia" w:ascii="宋体" w:hAnsi="宋体" w:cs="仿宋_GB2312"/>
          <w:lang w:val="en-US" w:eastAsia="zh-CN"/>
        </w:rPr>
        <w:t>5</w:t>
      </w:r>
      <w:r>
        <w:rPr>
          <w:rFonts w:hint="eastAsia" w:ascii="宋体" w:hAnsi="宋体" w:cs="仿宋_GB2312"/>
        </w:rPr>
        <w:t>。</w:t>
      </w:r>
    </w:p>
    <w:p>
      <w:pPr>
        <w:adjustRightInd/>
        <w:spacing w:line="240" w:lineRule="auto"/>
        <w:jc w:val="center"/>
        <w:rPr>
          <w:rFonts w:ascii="黑体" w:hAnsi="黑体" w:eastAsia="黑体" w:cs="仿宋_GB2312"/>
        </w:rPr>
      </w:pPr>
      <w:r>
        <w:rPr>
          <w:rFonts w:hint="eastAsia" w:ascii="黑体" w:hAnsi="黑体" w:eastAsia="黑体" w:cs="仿宋_GB2312"/>
        </w:rPr>
        <w:t>表</w:t>
      </w:r>
      <w:r>
        <w:rPr>
          <w:rFonts w:hint="eastAsia" w:ascii="黑体" w:hAnsi="黑体" w:eastAsia="黑体" w:cs="仿宋_GB2312"/>
          <w:lang w:val="en-US" w:eastAsia="zh-CN"/>
        </w:rPr>
        <w:t>5</w:t>
      </w:r>
      <w:r>
        <w:rPr>
          <w:rFonts w:hint="eastAsia" w:ascii="黑体" w:hAnsi="黑体" w:eastAsia="黑体" w:cs="仿宋_GB2312"/>
        </w:rPr>
        <w:t xml:space="preserve"> 判定数组</w:t>
      </w:r>
    </w:p>
    <w:tbl>
      <w:tblPr>
        <w:tblStyle w:val="27"/>
        <w:tblW w:w="9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2976"/>
        <w:gridCol w:w="3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02" w:type="dxa"/>
            <w:vAlign w:val="center"/>
          </w:tcPr>
          <w:p>
            <w:pPr>
              <w:adjustRightInd/>
              <w:spacing w:line="240" w:lineRule="auto"/>
              <w:jc w:val="center"/>
              <w:rPr>
                <w:rFonts w:ascii="宋体" w:hAnsi="宋体" w:cs="仿宋_GB2312"/>
              </w:rPr>
            </w:pPr>
            <w:r>
              <w:rPr>
                <w:rFonts w:hint="eastAsia" w:ascii="宋体" w:hAnsi="宋体" w:cs="仿宋_GB2312"/>
              </w:rPr>
              <w:t>类别</w:t>
            </w:r>
          </w:p>
        </w:tc>
        <w:tc>
          <w:tcPr>
            <w:tcW w:w="2976" w:type="dxa"/>
            <w:vAlign w:val="center"/>
          </w:tcPr>
          <w:p>
            <w:pPr>
              <w:adjustRightInd/>
              <w:spacing w:line="240" w:lineRule="auto"/>
              <w:jc w:val="center"/>
              <w:rPr>
                <w:rFonts w:ascii="宋体" w:hAnsi="宋体" w:cs="仿宋_GB2312"/>
              </w:rPr>
            </w:pPr>
            <w:r>
              <w:rPr>
                <w:rFonts w:hint="eastAsia" w:ascii="宋体" w:hAnsi="宋体" w:cs="仿宋_GB2312"/>
              </w:rPr>
              <w:t>A</w:t>
            </w:r>
          </w:p>
        </w:tc>
        <w:tc>
          <w:tcPr>
            <w:tcW w:w="3538" w:type="dxa"/>
            <w:vAlign w:val="center"/>
          </w:tcPr>
          <w:p>
            <w:pPr>
              <w:adjustRightInd/>
              <w:spacing w:line="240" w:lineRule="auto"/>
              <w:jc w:val="center"/>
              <w:rPr>
                <w:rFonts w:ascii="宋体" w:hAnsi="宋体" w:cs="仿宋_GB2312"/>
              </w:rPr>
            </w:pPr>
            <w:r>
              <w:rPr>
                <w:rFonts w:hint="eastAsia" w:ascii="宋体" w:hAnsi="宋体" w:cs="仿宋_GB2312"/>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02" w:type="dxa"/>
            <w:vAlign w:val="center"/>
          </w:tcPr>
          <w:p>
            <w:pPr>
              <w:adjustRightInd/>
              <w:spacing w:line="240" w:lineRule="auto"/>
              <w:jc w:val="center"/>
              <w:rPr>
                <w:rFonts w:ascii="宋体" w:hAnsi="宋体" w:cs="仿宋_GB2312"/>
              </w:rPr>
            </w:pPr>
            <w:r>
              <w:rPr>
                <w:rFonts w:hint="eastAsia" w:ascii="宋体" w:hAnsi="宋体" w:cs="仿宋_GB2312"/>
              </w:rPr>
              <w:t>项目数</w:t>
            </w:r>
          </w:p>
        </w:tc>
        <w:tc>
          <w:tcPr>
            <w:tcW w:w="2976"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17</w:t>
            </w:r>
          </w:p>
        </w:tc>
        <w:tc>
          <w:tcPr>
            <w:tcW w:w="3538" w:type="dxa"/>
            <w:vAlign w:val="center"/>
          </w:tcPr>
          <w:p>
            <w:pPr>
              <w:adjustRightInd/>
              <w:spacing w:line="240" w:lineRule="auto"/>
              <w:jc w:val="center"/>
              <w:rPr>
                <w:rFonts w:hint="default" w:ascii="宋体" w:hAnsi="宋体" w:eastAsia="宋体" w:cs="仿宋_GB2312"/>
                <w:lang w:val="en-US" w:eastAsia="zh-CN"/>
              </w:rPr>
            </w:pPr>
            <w:r>
              <w:rPr>
                <w:rFonts w:hint="eastAsia" w:ascii="宋体" w:hAnsi="宋体" w:cs="仿宋_GB2312"/>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02" w:type="dxa"/>
            <w:vAlign w:val="center"/>
          </w:tcPr>
          <w:p>
            <w:pPr>
              <w:adjustRightInd/>
              <w:spacing w:line="240" w:lineRule="auto"/>
              <w:jc w:val="center"/>
              <w:rPr>
                <w:rFonts w:ascii="宋体" w:hAnsi="宋体" w:cs="仿宋_GB2312"/>
              </w:rPr>
            </w:pPr>
            <w:r>
              <w:rPr>
                <w:rFonts w:hint="eastAsia" w:ascii="宋体" w:hAnsi="宋体" w:cs="仿宋_GB2312"/>
              </w:rPr>
              <w:t>样本量</w:t>
            </w:r>
          </w:p>
        </w:tc>
        <w:tc>
          <w:tcPr>
            <w:tcW w:w="6514" w:type="dxa"/>
            <w:gridSpan w:val="2"/>
            <w:vAlign w:val="center"/>
          </w:tcPr>
          <w:p>
            <w:pPr>
              <w:adjustRightInd/>
              <w:spacing w:line="240" w:lineRule="auto"/>
              <w:jc w:val="center"/>
              <w:rPr>
                <w:rFonts w:ascii="宋体" w:hAnsi="宋体" w:cs="仿宋_GB2312"/>
              </w:rPr>
            </w:pPr>
            <w:r>
              <w:rPr>
                <w:rFonts w:hint="eastAsia" w:ascii="宋体" w:hAnsi="宋体" w:cs="仿宋_GB23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02" w:type="dxa"/>
            <w:vAlign w:val="center"/>
          </w:tcPr>
          <w:p>
            <w:pPr>
              <w:adjustRightInd/>
              <w:spacing w:line="240" w:lineRule="auto"/>
              <w:jc w:val="center"/>
              <w:rPr>
                <w:rFonts w:ascii="宋体" w:hAnsi="宋体" w:cs="仿宋_GB2312"/>
              </w:rPr>
            </w:pPr>
            <w:r>
              <w:rPr>
                <w:rFonts w:hint="eastAsia" w:ascii="宋体" w:hAnsi="宋体" w:cs="仿宋_GB2312"/>
              </w:rPr>
              <w:t>AQL</w:t>
            </w:r>
          </w:p>
        </w:tc>
        <w:tc>
          <w:tcPr>
            <w:tcW w:w="2976" w:type="dxa"/>
            <w:vAlign w:val="center"/>
          </w:tcPr>
          <w:p>
            <w:pPr>
              <w:adjustRightInd/>
              <w:spacing w:line="240" w:lineRule="auto"/>
              <w:jc w:val="center"/>
              <w:rPr>
                <w:rFonts w:ascii="宋体" w:hAnsi="宋体" w:cs="仿宋_GB2312"/>
              </w:rPr>
            </w:pPr>
            <w:r>
              <w:rPr>
                <w:rFonts w:hint="eastAsia" w:ascii="宋体" w:hAnsi="宋体" w:cs="仿宋_GB2312"/>
              </w:rPr>
              <w:t>6.5</w:t>
            </w:r>
          </w:p>
        </w:tc>
        <w:tc>
          <w:tcPr>
            <w:tcW w:w="3538" w:type="dxa"/>
            <w:vAlign w:val="center"/>
          </w:tcPr>
          <w:p>
            <w:pPr>
              <w:adjustRightInd/>
              <w:spacing w:line="240" w:lineRule="auto"/>
              <w:jc w:val="center"/>
              <w:rPr>
                <w:rFonts w:ascii="宋体" w:hAnsi="宋体" w:cs="仿宋_GB2312"/>
              </w:rPr>
            </w:pPr>
            <w:r>
              <w:rPr>
                <w:rFonts w:hint="eastAsia" w:ascii="宋体" w:hAnsi="宋体" w:cs="仿宋_GB231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02" w:type="dxa"/>
            <w:vAlign w:val="center"/>
          </w:tcPr>
          <w:p>
            <w:pPr>
              <w:adjustRightInd/>
              <w:spacing w:line="240" w:lineRule="auto"/>
              <w:jc w:val="center"/>
              <w:rPr>
                <w:rFonts w:ascii="宋体" w:hAnsi="宋体" w:cs="仿宋_GB2312"/>
              </w:rPr>
            </w:pPr>
            <w:r>
              <w:rPr>
                <w:rFonts w:hint="eastAsia" w:ascii="宋体" w:hAnsi="宋体" w:cs="仿宋_GB2312"/>
              </w:rPr>
              <w:t>Ac        Re</w:t>
            </w:r>
          </w:p>
        </w:tc>
        <w:tc>
          <w:tcPr>
            <w:tcW w:w="2976" w:type="dxa"/>
            <w:vAlign w:val="center"/>
          </w:tcPr>
          <w:p>
            <w:pPr>
              <w:adjustRightInd/>
              <w:spacing w:line="240" w:lineRule="auto"/>
              <w:jc w:val="center"/>
              <w:rPr>
                <w:rFonts w:ascii="宋体" w:hAnsi="宋体" w:cs="仿宋_GB2312"/>
              </w:rPr>
            </w:pPr>
            <w:r>
              <w:rPr>
                <w:rFonts w:hint="eastAsia" w:ascii="宋体" w:hAnsi="宋体" w:cs="仿宋_GB2312"/>
              </w:rPr>
              <w:t>0        1</w:t>
            </w:r>
          </w:p>
        </w:tc>
        <w:tc>
          <w:tcPr>
            <w:tcW w:w="3538" w:type="dxa"/>
            <w:vAlign w:val="center"/>
          </w:tcPr>
          <w:p>
            <w:pPr>
              <w:adjustRightInd/>
              <w:spacing w:line="240" w:lineRule="auto"/>
              <w:jc w:val="center"/>
              <w:rPr>
                <w:rFonts w:ascii="宋体" w:hAnsi="宋体" w:cs="仿宋_GB2312"/>
              </w:rPr>
            </w:pPr>
            <w:r>
              <w:rPr>
                <w:rFonts w:hint="eastAsia" w:ascii="宋体" w:hAnsi="宋体" w:cs="仿宋_GB2312"/>
              </w:rPr>
              <w:t>2        3</w:t>
            </w:r>
          </w:p>
        </w:tc>
      </w:tr>
    </w:tbl>
    <w:p>
      <w:pPr>
        <w:pStyle w:val="105"/>
        <w:spacing w:before="240" w:after="240"/>
      </w:pPr>
      <w:bookmarkStart w:id="267" w:name="_Toc117866254"/>
      <w:bookmarkStart w:id="268" w:name="_Toc99349922"/>
      <w:bookmarkStart w:id="269" w:name="_Toc99349371"/>
      <w:bookmarkStart w:id="270" w:name="_Toc100153683"/>
      <w:bookmarkStart w:id="271" w:name="_Toc100154099"/>
      <w:bookmarkStart w:id="272" w:name="_Toc100154255"/>
      <w:bookmarkStart w:id="273" w:name="_Toc59114746"/>
      <w:bookmarkStart w:id="274" w:name="_Toc99349394"/>
      <w:bookmarkStart w:id="275" w:name="_Toc100154131"/>
      <w:bookmarkStart w:id="276" w:name="_Toc59114958"/>
      <w:bookmarkStart w:id="277" w:name="_Toc99349151"/>
      <w:bookmarkStart w:id="278" w:name="_Toc99719784"/>
      <w:bookmarkStart w:id="279" w:name="_Toc98321553"/>
      <w:bookmarkStart w:id="280" w:name="_Toc100153850"/>
      <w:bookmarkStart w:id="281" w:name="_Toc59115817"/>
      <w:r>
        <w:rPr>
          <w:rFonts w:hint="eastAsia"/>
        </w:rPr>
        <w:t>标志、运输和贮存</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106"/>
        <w:spacing w:before="120" w:after="120"/>
        <w:rPr>
          <w:rFonts w:ascii="宋体" w:hAnsi="宋体" w:eastAsia="宋体"/>
        </w:rPr>
      </w:pPr>
      <w:bookmarkStart w:id="282" w:name="_Toc99349924"/>
      <w:bookmarkStart w:id="283" w:name="_Toc100153684"/>
      <w:bookmarkStart w:id="284" w:name="_Toc100153851"/>
      <w:bookmarkStart w:id="285" w:name="_Toc100154256"/>
      <w:bookmarkStart w:id="286" w:name="_Toc100154132"/>
      <w:bookmarkStart w:id="287" w:name="_Toc117866255"/>
      <w:bookmarkStart w:id="288" w:name="_Toc100154100"/>
      <w:bookmarkStart w:id="289" w:name="_Toc99719785"/>
      <w:r>
        <w:rPr>
          <w:rFonts w:hint="eastAsia" w:ascii="宋体" w:hAnsi="宋体" w:eastAsia="宋体"/>
        </w:rPr>
        <w:t>应在每</w:t>
      </w:r>
      <w:r>
        <w:rPr>
          <w:rFonts w:hint="eastAsia" w:ascii="宋体" w:hAnsi="宋体" w:eastAsia="宋体"/>
          <w:lang w:eastAsia="zh-CN"/>
        </w:rPr>
        <w:t>台</w:t>
      </w:r>
      <w:r>
        <w:rPr>
          <w:rFonts w:hint="eastAsia" w:ascii="宋体" w:hAnsi="宋体" w:eastAsia="宋体" w:cs="宋体"/>
          <w:spacing w:val="-1"/>
          <w:szCs w:val="21"/>
          <w:lang w:eastAsia="zh-CN"/>
        </w:rPr>
        <w:t>铺膜机</w:t>
      </w:r>
      <w:r>
        <w:rPr>
          <w:rFonts w:hint="eastAsia" w:ascii="宋体" w:hAnsi="宋体" w:eastAsia="宋体"/>
        </w:rPr>
        <w:t>明显位置牢靠地固定产品标牌。标牌应符合</w:t>
      </w:r>
      <w:r>
        <w:rPr>
          <w:rFonts w:ascii="宋体" w:hAnsi="宋体" w:eastAsia="宋体"/>
        </w:rPr>
        <w:t>GB/T</w:t>
      </w:r>
      <w:r>
        <w:rPr>
          <w:rFonts w:hint="eastAsia" w:ascii="宋体" w:hAnsi="宋体" w:eastAsia="宋体"/>
        </w:rPr>
        <w:t xml:space="preserve"> </w:t>
      </w:r>
      <w:r>
        <w:rPr>
          <w:rFonts w:ascii="宋体" w:hAnsi="宋体" w:eastAsia="宋体"/>
        </w:rPr>
        <w:t>13306</w:t>
      </w:r>
      <w:r>
        <w:rPr>
          <w:rFonts w:hint="eastAsia" w:ascii="宋体" w:hAnsi="宋体" w:eastAsia="宋体"/>
        </w:rPr>
        <w:t>的规定，并标明下列内容：</w:t>
      </w:r>
      <w:bookmarkEnd w:id="282"/>
      <w:bookmarkEnd w:id="283"/>
      <w:bookmarkEnd w:id="284"/>
      <w:bookmarkEnd w:id="285"/>
      <w:bookmarkEnd w:id="286"/>
      <w:bookmarkEnd w:id="287"/>
      <w:bookmarkEnd w:id="288"/>
      <w:bookmarkEnd w:id="289"/>
    </w:p>
    <w:p>
      <w:pPr>
        <w:adjustRightInd/>
        <w:spacing w:line="240" w:lineRule="auto"/>
        <w:ind w:firstLine="420" w:firstLineChars="200"/>
        <w:rPr>
          <w:rFonts w:ascii="宋体" w:hAnsi="宋体" w:cs="仿宋_GB2312"/>
        </w:rPr>
      </w:pPr>
      <w:r>
        <w:rPr>
          <w:rFonts w:hint="eastAsia" w:ascii="宋体" w:hAnsi="宋体" w:cs="仿宋_GB2312"/>
        </w:rPr>
        <w:t>a) 产品型号与名称；</w:t>
      </w:r>
    </w:p>
    <w:p>
      <w:pPr>
        <w:adjustRightInd/>
        <w:spacing w:line="240" w:lineRule="auto"/>
        <w:ind w:firstLine="420" w:firstLineChars="200"/>
        <w:rPr>
          <w:rFonts w:ascii="宋体" w:hAnsi="宋体" w:cs="仿宋_GB2312"/>
        </w:rPr>
      </w:pPr>
      <w:r>
        <w:rPr>
          <w:rFonts w:hint="eastAsia" w:ascii="宋体" w:hAnsi="宋体" w:cs="仿宋_GB2312"/>
        </w:rPr>
        <w:t>b) 主要技术参数（配套功率、生产率）；</w:t>
      </w:r>
    </w:p>
    <w:p>
      <w:pPr>
        <w:adjustRightInd/>
        <w:spacing w:line="240" w:lineRule="auto"/>
        <w:ind w:firstLine="420" w:firstLineChars="200"/>
        <w:rPr>
          <w:rFonts w:ascii="宋体" w:hAnsi="宋体" w:cs="仿宋_GB2312"/>
        </w:rPr>
      </w:pPr>
      <w:r>
        <w:rPr>
          <w:rFonts w:hint="eastAsia" w:ascii="宋体" w:hAnsi="宋体" w:cs="仿宋_GB2312"/>
        </w:rPr>
        <w:t>c) 生产企业名称；</w:t>
      </w:r>
    </w:p>
    <w:p>
      <w:pPr>
        <w:adjustRightInd/>
        <w:spacing w:line="240" w:lineRule="auto"/>
        <w:ind w:firstLine="420" w:firstLineChars="200"/>
        <w:rPr>
          <w:rFonts w:ascii="宋体" w:hAnsi="宋体" w:cs="仿宋_GB2312"/>
        </w:rPr>
      </w:pPr>
      <w:r>
        <w:rPr>
          <w:rFonts w:hint="eastAsia" w:ascii="宋体" w:hAnsi="宋体" w:cs="仿宋_GB2312"/>
        </w:rPr>
        <w:t>d) 制造日期和编号；</w:t>
      </w:r>
    </w:p>
    <w:p>
      <w:pPr>
        <w:adjustRightInd/>
        <w:spacing w:line="240" w:lineRule="auto"/>
        <w:ind w:firstLine="420" w:firstLineChars="200"/>
        <w:rPr>
          <w:rFonts w:ascii="宋体" w:hAnsi="宋体" w:cs="仿宋_GB2312"/>
        </w:rPr>
      </w:pPr>
      <w:r>
        <w:rPr>
          <w:rFonts w:hint="eastAsia" w:ascii="宋体" w:hAnsi="宋体" w:cs="仿宋_GB2312"/>
        </w:rPr>
        <w:t>e) 产品执行标准代号。</w:t>
      </w:r>
    </w:p>
    <w:p>
      <w:pPr>
        <w:widowControl/>
        <w:numPr>
          <w:ilvl w:val="2"/>
          <w:numId w:val="2"/>
        </w:numPr>
        <w:adjustRightInd/>
        <w:spacing w:before="120" w:beforeLines="50" w:after="120" w:afterLines="50" w:line="240" w:lineRule="auto"/>
        <w:outlineLvl w:val="1"/>
        <w:rPr>
          <w:rFonts w:ascii="宋体" w:hAnsi="宋体"/>
          <w:kern w:val="0"/>
          <w:szCs w:val="20"/>
        </w:rPr>
      </w:pPr>
      <w:bookmarkStart w:id="290" w:name="_Toc99349925"/>
      <w:r>
        <w:rPr>
          <w:rFonts w:hint="eastAsia" w:ascii="宋体" w:hAnsi="宋体" w:cs="仿宋_GB2312"/>
          <w:kern w:val="0"/>
          <w:szCs w:val="20"/>
        </w:rPr>
        <w:t>每台产品出厂时，制造企业应随机提供下列文件和附件：</w:t>
      </w:r>
      <w:bookmarkEnd w:id="290"/>
    </w:p>
    <w:p>
      <w:pPr>
        <w:adjustRightInd/>
        <w:spacing w:line="240" w:lineRule="auto"/>
        <w:ind w:firstLine="420" w:firstLineChars="200"/>
        <w:rPr>
          <w:rFonts w:ascii="宋体" w:hAnsi="宋体" w:cs="仿宋_GB2312"/>
        </w:rPr>
      </w:pPr>
      <w:r>
        <w:rPr>
          <w:rFonts w:ascii="宋体" w:hAnsi="宋体" w:cs="仿宋_GB2312"/>
        </w:rPr>
        <w:t>a</w:t>
      </w:r>
      <w:r>
        <w:rPr>
          <w:rFonts w:hint="eastAsia" w:ascii="宋体" w:hAnsi="宋体" w:cs="仿宋_GB2312"/>
        </w:rPr>
        <w:t>）使用说明书；</w:t>
      </w:r>
    </w:p>
    <w:p>
      <w:pPr>
        <w:adjustRightInd/>
        <w:spacing w:line="240" w:lineRule="auto"/>
        <w:ind w:firstLine="420" w:firstLineChars="200"/>
        <w:rPr>
          <w:rFonts w:ascii="宋体" w:hAnsi="宋体" w:cs="仿宋_GB2312"/>
        </w:rPr>
      </w:pPr>
      <w:r>
        <w:rPr>
          <w:rFonts w:ascii="宋体" w:hAnsi="宋体" w:cs="仿宋_GB2312"/>
        </w:rPr>
        <w:t>b</w:t>
      </w:r>
      <w:r>
        <w:rPr>
          <w:rFonts w:hint="eastAsia" w:ascii="宋体" w:hAnsi="宋体" w:cs="仿宋_GB2312"/>
        </w:rPr>
        <w:t>）产品合格证和“三包”凭证；</w:t>
      </w:r>
    </w:p>
    <w:p>
      <w:pPr>
        <w:adjustRightInd/>
        <w:spacing w:line="240" w:lineRule="auto"/>
        <w:ind w:firstLine="420" w:firstLineChars="200"/>
        <w:rPr>
          <w:rFonts w:ascii="宋体" w:hAnsi="宋体" w:cs="仿宋_GB2312"/>
        </w:rPr>
      </w:pPr>
      <w:r>
        <w:rPr>
          <w:rFonts w:ascii="宋体" w:hAnsi="宋体" w:cs="仿宋_GB2312"/>
        </w:rPr>
        <w:t>c</w:t>
      </w:r>
      <w:r>
        <w:rPr>
          <w:rFonts w:hint="eastAsia" w:ascii="宋体" w:hAnsi="宋体" w:cs="仿宋_GB2312"/>
        </w:rPr>
        <w:t>）备件、附件和随机工具；</w:t>
      </w:r>
    </w:p>
    <w:p>
      <w:pPr>
        <w:adjustRightInd/>
        <w:spacing w:line="240" w:lineRule="auto"/>
        <w:ind w:firstLine="420" w:firstLineChars="200"/>
        <w:rPr>
          <w:rFonts w:ascii="宋体" w:hAnsi="宋体" w:cs="仿宋_GB2312"/>
        </w:rPr>
      </w:pPr>
      <w:r>
        <w:rPr>
          <w:rFonts w:ascii="宋体" w:hAnsi="宋体" w:cs="仿宋_GB2312"/>
        </w:rPr>
        <w:t xml:space="preserve">d) </w:t>
      </w:r>
      <w:r>
        <w:rPr>
          <w:rFonts w:hint="eastAsia" w:ascii="宋体" w:hAnsi="宋体" w:cs="仿宋_GB2312"/>
        </w:rPr>
        <w:t>装箱清单。</w:t>
      </w:r>
    </w:p>
    <w:p>
      <w:pPr>
        <w:widowControl/>
        <w:numPr>
          <w:ilvl w:val="2"/>
          <w:numId w:val="2"/>
        </w:numPr>
        <w:adjustRightInd/>
        <w:spacing w:before="120" w:beforeLines="50" w:after="120" w:afterLines="50" w:line="240" w:lineRule="auto"/>
        <w:outlineLvl w:val="1"/>
        <w:rPr>
          <w:rFonts w:ascii="黑体" w:hAnsi="Times New Roman" w:eastAsia="黑体"/>
          <w:kern w:val="0"/>
          <w:szCs w:val="20"/>
        </w:rPr>
      </w:pPr>
      <w:bookmarkStart w:id="291" w:name="_Toc59114749"/>
      <w:bookmarkStart w:id="292" w:name="_Toc59114961"/>
      <w:bookmarkStart w:id="293" w:name="_Toc99349926"/>
      <w:r>
        <w:rPr>
          <w:rFonts w:hint="eastAsia" w:ascii="黑体" w:hAnsi="黑体" w:eastAsia="黑体"/>
          <w:bCs/>
          <w:kern w:val="28"/>
          <w:szCs w:val="32"/>
        </w:rPr>
        <w:t>运输和贮存</w:t>
      </w:r>
      <w:bookmarkEnd w:id="291"/>
      <w:bookmarkEnd w:id="292"/>
      <w:bookmarkEnd w:id="293"/>
    </w:p>
    <w:p>
      <w:pPr>
        <w:pStyle w:val="66"/>
        <w:spacing w:before="120" w:after="120"/>
        <w:rPr>
          <w:rFonts w:ascii="宋体" w:hAnsi="宋体" w:eastAsia="宋体"/>
        </w:rPr>
      </w:pPr>
      <w:bookmarkStart w:id="294" w:name="_Toc100153852"/>
      <w:bookmarkStart w:id="295" w:name="_Toc100154101"/>
      <w:bookmarkStart w:id="296" w:name="_Toc100154257"/>
      <w:r>
        <w:rPr>
          <w:rFonts w:hint="eastAsia" w:ascii="宋体" w:hAnsi="宋体" w:eastAsia="宋体"/>
        </w:rPr>
        <w:t>运输方式和要求由订货方和生产企业协商确定。</w:t>
      </w:r>
      <w:bookmarkEnd w:id="294"/>
      <w:bookmarkEnd w:id="295"/>
      <w:bookmarkEnd w:id="296"/>
    </w:p>
    <w:p>
      <w:pPr>
        <w:pStyle w:val="66"/>
        <w:spacing w:before="120" w:after="120"/>
        <w:rPr>
          <w:rFonts w:ascii="宋体" w:hAnsi="宋体" w:eastAsia="宋体"/>
        </w:rPr>
      </w:pPr>
      <w:bookmarkStart w:id="297" w:name="_Toc100154102"/>
      <w:bookmarkStart w:id="298" w:name="_Toc100153853"/>
      <w:bookmarkStart w:id="299" w:name="_Toc100154258"/>
      <w:r>
        <w:rPr>
          <w:rFonts w:hint="eastAsia" w:ascii="宋体" w:hAnsi="宋体" w:eastAsia="宋体" w:cs="宋体"/>
          <w:spacing w:val="-1"/>
          <w:szCs w:val="21"/>
          <w:lang w:eastAsia="zh-CN"/>
        </w:rPr>
        <w:t>铺膜机</w:t>
      </w:r>
      <w:r>
        <w:rPr>
          <w:rFonts w:hint="eastAsia" w:ascii="宋体" w:hAnsi="宋体" w:cs="仿宋_GB2312"/>
          <w:kern w:val="0"/>
          <w:szCs w:val="20"/>
        </w:rPr>
        <w:t>产品</w:t>
      </w:r>
      <w:r>
        <w:rPr>
          <w:rFonts w:hint="eastAsia" w:ascii="宋体" w:hAnsi="宋体" w:eastAsia="宋体"/>
        </w:rPr>
        <w:t>应贮存在通风、干燥的场所。特殊情况需露天存放时，应采取防雨、防雪等措施。</w:t>
      </w:r>
      <w:bookmarkEnd w:id="297"/>
      <w:bookmarkEnd w:id="298"/>
      <w:bookmarkEnd w:id="299"/>
    </w:p>
    <w:bookmarkEnd w:id="30"/>
    <w:p>
      <w:pPr>
        <w:pStyle w:val="57"/>
        <w:ind w:firstLine="0" w:firstLineChars="0"/>
        <w:jc w:val="center"/>
      </w:pPr>
      <w:bookmarkStart w:id="300" w:name="BookMark8"/>
      <w:r>
        <w:drawing>
          <wp:inline distT="0" distB="0" distL="0" distR="0">
            <wp:extent cx="1485900" cy="317500"/>
            <wp:effectExtent l="0" t="0" r="0" b="635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1485900" cy="317500"/>
                    </a:xfrm>
                    <a:prstGeom prst="rect">
                      <a:avLst/>
                    </a:prstGeom>
                  </pic:spPr>
                </pic:pic>
              </a:graphicData>
            </a:graphic>
          </wp:inline>
        </w:drawing>
      </w:r>
      <w:bookmarkEnd w:id="300"/>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E00002FF" w:usb1="420024FF" w:usb2="00000000" w:usb3="00000000" w:csb0="2000019F" w:csb1="00000000"/>
  </w:font>
  <w:font w:name="黑体e眠副浡渀.">
    <w:altName w:val="微软雅黑"/>
    <w:panose1 w:val="00000000000000000000"/>
    <w:charset w:val="86"/>
    <w:family w:val="swiss"/>
    <w:pitch w:val="default"/>
    <w:sig w:usb0="00000000" w:usb1="00000000" w:usb2="00000010" w:usb3="00000000" w:csb0="00040000" w:csb1="00000000"/>
  </w:font>
  <w:font w:name="宋体_x0004_..瀕驛.">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T/HNNJ 00XX—2023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T/HNNJ 00XX—2023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4"/>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81E2CCC"/>
    <w:multiLevelType w:val="multilevel"/>
    <w:tmpl w:val="581E2CCC"/>
    <w:lvl w:ilvl="0" w:tentative="0">
      <w:start w:val="4"/>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241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OGU5NTQzMzMwYTMxYTE0OGQ1MDk4MWRjOGI1M2QifQ=="/>
  </w:docVars>
  <w:rsids>
    <w:rsidRoot w:val="003058BC"/>
    <w:rsid w:val="0000040A"/>
    <w:rsid w:val="00000A94"/>
    <w:rsid w:val="00001972"/>
    <w:rsid w:val="00001D9A"/>
    <w:rsid w:val="00007B3A"/>
    <w:rsid w:val="000107E0"/>
    <w:rsid w:val="00011FDE"/>
    <w:rsid w:val="00012FFD"/>
    <w:rsid w:val="00014162"/>
    <w:rsid w:val="00014340"/>
    <w:rsid w:val="00015F97"/>
    <w:rsid w:val="00016A9C"/>
    <w:rsid w:val="00022184"/>
    <w:rsid w:val="00022762"/>
    <w:rsid w:val="000238E0"/>
    <w:rsid w:val="000249DB"/>
    <w:rsid w:val="0002595E"/>
    <w:rsid w:val="000303C3"/>
    <w:rsid w:val="000331D3"/>
    <w:rsid w:val="000346A5"/>
    <w:rsid w:val="000359C3"/>
    <w:rsid w:val="00035A7D"/>
    <w:rsid w:val="000365ED"/>
    <w:rsid w:val="00040036"/>
    <w:rsid w:val="0004249A"/>
    <w:rsid w:val="00043282"/>
    <w:rsid w:val="00044286"/>
    <w:rsid w:val="00044A61"/>
    <w:rsid w:val="00047F28"/>
    <w:rsid w:val="000503AA"/>
    <w:rsid w:val="000506A1"/>
    <w:rsid w:val="000515DD"/>
    <w:rsid w:val="0005265A"/>
    <w:rsid w:val="000539DD"/>
    <w:rsid w:val="00053BD3"/>
    <w:rsid w:val="00053FFE"/>
    <w:rsid w:val="000556ED"/>
    <w:rsid w:val="00055FE2"/>
    <w:rsid w:val="0005616F"/>
    <w:rsid w:val="00060C2E"/>
    <w:rsid w:val="00061033"/>
    <w:rsid w:val="000619E9"/>
    <w:rsid w:val="000622D4"/>
    <w:rsid w:val="0006357D"/>
    <w:rsid w:val="0006592F"/>
    <w:rsid w:val="00067F1E"/>
    <w:rsid w:val="00071CC0"/>
    <w:rsid w:val="00071CFC"/>
    <w:rsid w:val="00073C8C"/>
    <w:rsid w:val="00077AEB"/>
    <w:rsid w:val="00077B64"/>
    <w:rsid w:val="00080A1C"/>
    <w:rsid w:val="00082317"/>
    <w:rsid w:val="00083D2C"/>
    <w:rsid w:val="00086AA1"/>
    <w:rsid w:val="00087A77"/>
    <w:rsid w:val="00090CA6"/>
    <w:rsid w:val="00092B8A"/>
    <w:rsid w:val="00092FB0"/>
    <w:rsid w:val="000934C5"/>
    <w:rsid w:val="00093D25"/>
    <w:rsid w:val="00093DAB"/>
    <w:rsid w:val="00094D73"/>
    <w:rsid w:val="00096B8E"/>
    <w:rsid w:val="00096D63"/>
    <w:rsid w:val="000A0B60"/>
    <w:rsid w:val="000A0EB8"/>
    <w:rsid w:val="000A19FC"/>
    <w:rsid w:val="000A296B"/>
    <w:rsid w:val="000A7311"/>
    <w:rsid w:val="000B060F"/>
    <w:rsid w:val="000B0EAC"/>
    <w:rsid w:val="000B1592"/>
    <w:rsid w:val="000B1FF2"/>
    <w:rsid w:val="000B3CDA"/>
    <w:rsid w:val="000B6A0B"/>
    <w:rsid w:val="000C0F6C"/>
    <w:rsid w:val="000C11DB"/>
    <w:rsid w:val="000C1492"/>
    <w:rsid w:val="000C2FBD"/>
    <w:rsid w:val="000C4B41"/>
    <w:rsid w:val="000C57D6"/>
    <w:rsid w:val="000C6362"/>
    <w:rsid w:val="000C7301"/>
    <w:rsid w:val="000C7666"/>
    <w:rsid w:val="000D0A9C"/>
    <w:rsid w:val="000D1795"/>
    <w:rsid w:val="000D329A"/>
    <w:rsid w:val="000D4B9C"/>
    <w:rsid w:val="000D4EB6"/>
    <w:rsid w:val="000D753B"/>
    <w:rsid w:val="000E4C9E"/>
    <w:rsid w:val="000E6FD7"/>
    <w:rsid w:val="000E7144"/>
    <w:rsid w:val="000F06E1"/>
    <w:rsid w:val="000F0E3C"/>
    <w:rsid w:val="000F19D5"/>
    <w:rsid w:val="000F403B"/>
    <w:rsid w:val="000F4050"/>
    <w:rsid w:val="000F4AEA"/>
    <w:rsid w:val="000F67E9"/>
    <w:rsid w:val="001006A4"/>
    <w:rsid w:val="001028A4"/>
    <w:rsid w:val="00104926"/>
    <w:rsid w:val="0011105E"/>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E3E"/>
    <w:rsid w:val="001457E7"/>
    <w:rsid w:val="00145D9D"/>
    <w:rsid w:val="00146388"/>
    <w:rsid w:val="0015169B"/>
    <w:rsid w:val="001529E5"/>
    <w:rsid w:val="00152FB3"/>
    <w:rsid w:val="00153C7E"/>
    <w:rsid w:val="00156B25"/>
    <w:rsid w:val="00156E1A"/>
    <w:rsid w:val="00157894"/>
    <w:rsid w:val="00157B55"/>
    <w:rsid w:val="0016415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77B"/>
    <w:rsid w:val="001A1A53"/>
    <w:rsid w:val="001A234A"/>
    <w:rsid w:val="001A347B"/>
    <w:rsid w:val="001A4123"/>
    <w:rsid w:val="001A4CF3"/>
    <w:rsid w:val="001A50FC"/>
    <w:rsid w:val="001A6696"/>
    <w:rsid w:val="001B06E8"/>
    <w:rsid w:val="001B71D0"/>
    <w:rsid w:val="001B71EE"/>
    <w:rsid w:val="001C0239"/>
    <w:rsid w:val="001C04A8"/>
    <w:rsid w:val="001C2C03"/>
    <w:rsid w:val="001C3DD9"/>
    <w:rsid w:val="001C42F7"/>
    <w:rsid w:val="001C49E5"/>
    <w:rsid w:val="001C680C"/>
    <w:rsid w:val="001C7FEA"/>
    <w:rsid w:val="001D0499"/>
    <w:rsid w:val="001D0BBE"/>
    <w:rsid w:val="001D0ED4"/>
    <w:rsid w:val="001D212F"/>
    <w:rsid w:val="001D29D7"/>
    <w:rsid w:val="001D2DE7"/>
    <w:rsid w:val="001D411C"/>
    <w:rsid w:val="001E07C7"/>
    <w:rsid w:val="001E0BF6"/>
    <w:rsid w:val="001E1B6A"/>
    <w:rsid w:val="001E2484"/>
    <w:rsid w:val="001E3CC4"/>
    <w:rsid w:val="001E4882"/>
    <w:rsid w:val="001E73AB"/>
    <w:rsid w:val="001F092D"/>
    <w:rsid w:val="001F143A"/>
    <w:rsid w:val="001F1605"/>
    <w:rsid w:val="001F2508"/>
    <w:rsid w:val="001F3060"/>
    <w:rsid w:val="001F4816"/>
    <w:rsid w:val="001F69B4"/>
    <w:rsid w:val="001F77C7"/>
    <w:rsid w:val="00200183"/>
    <w:rsid w:val="00200333"/>
    <w:rsid w:val="0020107D"/>
    <w:rsid w:val="0020203C"/>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C2C"/>
    <w:rsid w:val="002323B6"/>
    <w:rsid w:val="00233D64"/>
    <w:rsid w:val="0023482A"/>
    <w:rsid w:val="002354AD"/>
    <w:rsid w:val="002359CB"/>
    <w:rsid w:val="002407FF"/>
    <w:rsid w:val="00243540"/>
    <w:rsid w:val="0024497B"/>
    <w:rsid w:val="0024515B"/>
    <w:rsid w:val="00246021"/>
    <w:rsid w:val="0024666E"/>
    <w:rsid w:val="00247F52"/>
    <w:rsid w:val="00250B25"/>
    <w:rsid w:val="00250BBE"/>
    <w:rsid w:val="002515C2"/>
    <w:rsid w:val="0025194F"/>
    <w:rsid w:val="0026148A"/>
    <w:rsid w:val="00262696"/>
    <w:rsid w:val="002630B7"/>
    <w:rsid w:val="00263D25"/>
    <w:rsid w:val="002643C3"/>
    <w:rsid w:val="00264A0C"/>
    <w:rsid w:val="00266EEB"/>
    <w:rsid w:val="00267468"/>
    <w:rsid w:val="00267EF4"/>
    <w:rsid w:val="00270CB8"/>
    <w:rsid w:val="002720D2"/>
    <w:rsid w:val="00272B08"/>
    <w:rsid w:val="00281BB8"/>
    <w:rsid w:val="00281E9E"/>
    <w:rsid w:val="00282405"/>
    <w:rsid w:val="00282A6E"/>
    <w:rsid w:val="00285170"/>
    <w:rsid w:val="00285361"/>
    <w:rsid w:val="00285F5A"/>
    <w:rsid w:val="0028748E"/>
    <w:rsid w:val="00292D60"/>
    <w:rsid w:val="00293B30"/>
    <w:rsid w:val="00294D34"/>
    <w:rsid w:val="00294E3B"/>
    <w:rsid w:val="00296193"/>
    <w:rsid w:val="00296C66"/>
    <w:rsid w:val="00296EBE"/>
    <w:rsid w:val="002974E3"/>
    <w:rsid w:val="002A084B"/>
    <w:rsid w:val="002A1260"/>
    <w:rsid w:val="002A1589"/>
    <w:rsid w:val="002A1608"/>
    <w:rsid w:val="002A25DC"/>
    <w:rsid w:val="002A2F0A"/>
    <w:rsid w:val="002A3AAB"/>
    <w:rsid w:val="002A4CEA"/>
    <w:rsid w:val="002A5977"/>
    <w:rsid w:val="002A5A13"/>
    <w:rsid w:val="002A757F"/>
    <w:rsid w:val="002A7F44"/>
    <w:rsid w:val="002B0C40"/>
    <w:rsid w:val="002B1966"/>
    <w:rsid w:val="002B4508"/>
    <w:rsid w:val="002B5779"/>
    <w:rsid w:val="002B7332"/>
    <w:rsid w:val="002B7F51"/>
    <w:rsid w:val="002C08D3"/>
    <w:rsid w:val="002C09E7"/>
    <w:rsid w:val="002C1E06"/>
    <w:rsid w:val="002C3F07"/>
    <w:rsid w:val="002C5278"/>
    <w:rsid w:val="002C7EBB"/>
    <w:rsid w:val="002D06C1"/>
    <w:rsid w:val="002D42B5"/>
    <w:rsid w:val="002D4F1A"/>
    <w:rsid w:val="002D6EC6"/>
    <w:rsid w:val="002D79AC"/>
    <w:rsid w:val="002E039D"/>
    <w:rsid w:val="002E4D5A"/>
    <w:rsid w:val="002E6326"/>
    <w:rsid w:val="002E7F43"/>
    <w:rsid w:val="002F30E0"/>
    <w:rsid w:val="002F35E4"/>
    <w:rsid w:val="002F3730"/>
    <w:rsid w:val="002F38E1"/>
    <w:rsid w:val="002F6866"/>
    <w:rsid w:val="002F7AF6"/>
    <w:rsid w:val="00300E63"/>
    <w:rsid w:val="00302F5F"/>
    <w:rsid w:val="00304369"/>
    <w:rsid w:val="0030441D"/>
    <w:rsid w:val="003058BC"/>
    <w:rsid w:val="00306063"/>
    <w:rsid w:val="0030664D"/>
    <w:rsid w:val="00313B85"/>
    <w:rsid w:val="00317988"/>
    <w:rsid w:val="003221B4"/>
    <w:rsid w:val="0032258D"/>
    <w:rsid w:val="00322E62"/>
    <w:rsid w:val="00322F6D"/>
    <w:rsid w:val="00324D13"/>
    <w:rsid w:val="00324EDD"/>
    <w:rsid w:val="00327D7A"/>
    <w:rsid w:val="00332900"/>
    <w:rsid w:val="003331E4"/>
    <w:rsid w:val="00336C64"/>
    <w:rsid w:val="00337162"/>
    <w:rsid w:val="00337924"/>
    <w:rsid w:val="0034194F"/>
    <w:rsid w:val="00344605"/>
    <w:rsid w:val="003474AA"/>
    <w:rsid w:val="00350D1D"/>
    <w:rsid w:val="00352C83"/>
    <w:rsid w:val="00352F1A"/>
    <w:rsid w:val="0036107C"/>
    <w:rsid w:val="003615D2"/>
    <w:rsid w:val="0036429C"/>
    <w:rsid w:val="00364A53"/>
    <w:rsid w:val="00364D0B"/>
    <w:rsid w:val="003654CB"/>
    <w:rsid w:val="00365AA9"/>
    <w:rsid w:val="00365F86"/>
    <w:rsid w:val="00365F87"/>
    <w:rsid w:val="00366E89"/>
    <w:rsid w:val="003674A6"/>
    <w:rsid w:val="003705F4"/>
    <w:rsid w:val="00370D58"/>
    <w:rsid w:val="00371316"/>
    <w:rsid w:val="00372C57"/>
    <w:rsid w:val="00376713"/>
    <w:rsid w:val="00381815"/>
    <w:rsid w:val="003819AF"/>
    <w:rsid w:val="003820E9"/>
    <w:rsid w:val="00382DE7"/>
    <w:rsid w:val="0038376D"/>
    <w:rsid w:val="00384FFC"/>
    <w:rsid w:val="003871AA"/>
    <w:rsid w:val="003872FC"/>
    <w:rsid w:val="00387ADC"/>
    <w:rsid w:val="00390020"/>
    <w:rsid w:val="003903D6"/>
    <w:rsid w:val="00390EE6"/>
    <w:rsid w:val="0039118F"/>
    <w:rsid w:val="00392AD7"/>
    <w:rsid w:val="0039307B"/>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D43"/>
    <w:rsid w:val="003C14F8"/>
    <w:rsid w:val="003C3D24"/>
    <w:rsid w:val="003C5A43"/>
    <w:rsid w:val="003D0519"/>
    <w:rsid w:val="003D0FF6"/>
    <w:rsid w:val="003D262C"/>
    <w:rsid w:val="003D6D61"/>
    <w:rsid w:val="003E019F"/>
    <w:rsid w:val="003E091D"/>
    <w:rsid w:val="003E152E"/>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0A2"/>
    <w:rsid w:val="00407D39"/>
    <w:rsid w:val="004107E5"/>
    <w:rsid w:val="0041477A"/>
    <w:rsid w:val="004167A3"/>
    <w:rsid w:val="00426574"/>
    <w:rsid w:val="00432DAA"/>
    <w:rsid w:val="00434305"/>
    <w:rsid w:val="00435DF7"/>
    <w:rsid w:val="0044083F"/>
    <w:rsid w:val="00441AE7"/>
    <w:rsid w:val="00445574"/>
    <w:rsid w:val="004467FB"/>
    <w:rsid w:val="00452D6B"/>
    <w:rsid w:val="00454484"/>
    <w:rsid w:val="0045517B"/>
    <w:rsid w:val="00462086"/>
    <w:rsid w:val="0046245E"/>
    <w:rsid w:val="00463B77"/>
    <w:rsid w:val="00463C7B"/>
    <w:rsid w:val="004644A6"/>
    <w:rsid w:val="004659BD"/>
    <w:rsid w:val="00470775"/>
    <w:rsid w:val="00473E2A"/>
    <w:rsid w:val="004746B1"/>
    <w:rsid w:val="0047583F"/>
    <w:rsid w:val="00475DE8"/>
    <w:rsid w:val="00481C44"/>
    <w:rsid w:val="00484936"/>
    <w:rsid w:val="00485C89"/>
    <w:rsid w:val="00486BE3"/>
    <w:rsid w:val="004905E4"/>
    <w:rsid w:val="00490A89"/>
    <w:rsid w:val="00490AB4"/>
    <w:rsid w:val="00492F02"/>
    <w:rsid w:val="004939AE"/>
    <w:rsid w:val="00495ACA"/>
    <w:rsid w:val="004A0F6D"/>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589"/>
    <w:rsid w:val="004F391A"/>
    <w:rsid w:val="004F3CFB"/>
    <w:rsid w:val="004F6456"/>
    <w:rsid w:val="004F696E"/>
    <w:rsid w:val="004F6C71"/>
    <w:rsid w:val="00501139"/>
    <w:rsid w:val="0050363E"/>
    <w:rsid w:val="005039BC"/>
    <w:rsid w:val="00503A94"/>
    <w:rsid w:val="005043BB"/>
    <w:rsid w:val="00504A3D"/>
    <w:rsid w:val="00505767"/>
    <w:rsid w:val="005073F0"/>
    <w:rsid w:val="00510A7B"/>
    <w:rsid w:val="00510EF5"/>
    <w:rsid w:val="00512106"/>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6CF"/>
    <w:rsid w:val="005366DF"/>
    <w:rsid w:val="0053692B"/>
    <w:rsid w:val="00541853"/>
    <w:rsid w:val="00543BDA"/>
    <w:rsid w:val="005441CC"/>
    <w:rsid w:val="005479DA"/>
    <w:rsid w:val="00547BCC"/>
    <w:rsid w:val="0055013B"/>
    <w:rsid w:val="00551F6F"/>
    <w:rsid w:val="00555044"/>
    <w:rsid w:val="00557350"/>
    <w:rsid w:val="00561475"/>
    <w:rsid w:val="00562308"/>
    <w:rsid w:val="0056487B"/>
    <w:rsid w:val="00564FB9"/>
    <w:rsid w:val="00571D75"/>
    <w:rsid w:val="005735A4"/>
    <w:rsid w:val="00573D9E"/>
    <w:rsid w:val="005775EB"/>
    <w:rsid w:val="005801E3"/>
    <w:rsid w:val="00581802"/>
    <w:rsid w:val="005836A8"/>
    <w:rsid w:val="0058409C"/>
    <w:rsid w:val="0058417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64E"/>
    <w:rsid w:val="005B191C"/>
    <w:rsid w:val="005B4903"/>
    <w:rsid w:val="005B51CE"/>
    <w:rsid w:val="005B5885"/>
    <w:rsid w:val="005B5CD7"/>
    <w:rsid w:val="005B6CF6"/>
    <w:rsid w:val="005B7422"/>
    <w:rsid w:val="005C0835"/>
    <w:rsid w:val="005C29B8"/>
    <w:rsid w:val="005C5F21"/>
    <w:rsid w:val="005C7156"/>
    <w:rsid w:val="005D0C75"/>
    <w:rsid w:val="005D4171"/>
    <w:rsid w:val="005D6A95"/>
    <w:rsid w:val="005D6B2C"/>
    <w:rsid w:val="005D6D9C"/>
    <w:rsid w:val="005E2335"/>
    <w:rsid w:val="005E33B3"/>
    <w:rsid w:val="005E34CA"/>
    <w:rsid w:val="005E3C18"/>
    <w:rsid w:val="005E4250"/>
    <w:rsid w:val="005E6812"/>
    <w:rsid w:val="005E7881"/>
    <w:rsid w:val="005E78E0"/>
    <w:rsid w:val="005F0D9C"/>
    <w:rsid w:val="005F284E"/>
    <w:rsid w:val="005F2CD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3FE"/>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849"/>
    <w:rsid w:val="006770F4"/>
    <w:rsid w:val="00677A84"/>
    <w:rsid w:val="0068026D"/>
    <w:rsid w:val="00680A27"/>
    <w:rsid w:val="006816A4"/>
    <w:rsid w:val="006819B8"/>
    <w:rsid w:val="00681D57"/>
    <w:rsid w:val="006840A6"/>
    <w:rsid w:val="006850CD"/>
    <w:rsid w:val="0068564D"/>
    <w:rsid w:val="00685AAB"/>
    <w:rsid w:val="006A07AA"/>
    <w:rsid w:val="006A25E5"/>
    <w:rsid w:val="006A2B46"/>
    <w:rsid w:val="006A336D"/>
    <w:rsid w:val="006A37B9"/>
    <w:rsid w:val="006B2672"/>
    <w:rsid w:val="006B54BF"/>
    <w:rsid w:val="006B5F44"/>
    <w:rsid w:val="006B5F90"/>
    <w:rsid w:val="006B62E4"/>
    <w:rsid w:val="006B7A08"/>
    <w:rsid w:val="006C1BBA"/>
    <w:rsid w:val="006C2079"/>
    <w:rsid w:val="006C5A62"/>
    <w:rsid w:val="006C5D68"/>
    <w:rsid w:val="006C6976"/>
    <w:rsid w:val="006C6DD0"/>
    <w:rsid w:val="006D04EA"/>
    <w:rsid w:val="006D16C4"/>
    <w:rsid w:val="006D1CA4"/>
    <w:rsid w:val="006D3E96"/>
    <w:rsid w:val="006D4515"/>
    <w:rsid w:val="006D4BB1"/>
    <w:rsid w:val="006D4D98"/>
    <w:rsid w:val="006D6593"/>
    <w:rsid w:val="006E431F"/>
    <w:rsid w:val="006F03A8"/>
    <w:rsid w:val="006F2ACA"/>
    <w:rsid w:val="006F2ADC"/>
    <w:rsid w:val="006F2BFE"/>
    <w:rsid w:val="006F31E9"/>
    <w:rsid w:val="006F6284"/>
    <w:rsid w:val="006F7CD7"/>
    <w:rsid w:val="007002C5"/>
    <w:rsid w:val="00704387"/>
    <w:rsid w:val="00706744"/>
    <w:rsid w:val="00706CF1"/>
    <w:rsid w:val="00707669"/>
    <w:rsid w:val="00711CBA"/>
    <w:rsid w:val="00711FB5"/>
    <w:rsid w:val="00712A01"/>
    <w:rsid w:val="00714F58"/>
    <w:rsid w:val="00722FBF"/>
    <w:rsid w:val="00722FC2"/>
    <w:rsid w:val="00724E1B"/>
    <w:rsid w:val="00725949"/>
    <w:rsid w:val="00727FA2"/>
    <w:rsid w:val="007319D8"/>
    <w:rsid w:val="007322D9"/>
    <w:rsid w:val="00732BC0"/>
    <w:rsid w:val="0073720F"/>
    <w:rsid w:val="00737796"/>
    <w:rsid w:val="007414C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D50"/>
    <w:rsid w:val="007A0521"/>
    <w:rsid w:val="007A2E12"/>
    <w:rsid w:val="007A3475"/>
    <w:rsid w:val="007A41C8"/>
    <w:rsid w:val="007A54CE"/>
    <w:rsid w:val="007A5D3A"/>
    <w:rsid w:val="007A6FD9"/>
    <w:rsid w:val="007A7FFA"/>
    <w:rsid w:val="007B04EB"/>
    <w:rsid w:val="007B0D48"/>
    <w:rsid w:val="007B0D4F"/>
    <w:rsid w:val="007B1B29"/>
    <w:rsid w:val="007B5A3D"/>
    <w:rsid w:val="007B5B95"/>
    <w:rsid w:val="007B6032"/>
    <w:rsid w:val="007B68EA"/>
    <w:rsid w:val="007B7453"/>
    <w:rsid w:val="007C2D89"/>
    <w:rsid w:val="007C4593"/>
    <w:rsid w:val="007C5309"/>
    <w:rsid w:val="007C6069"/>
    <w:rsid w:val="007D06C4"/>
    <w:rsid w:val="007D1352"/>
    <w:rsid w:val="007D2508"/>
    <w:rsid w:val="007D346A"/>
    <w:rsid w:val="007D3A68"/>
    <w:rsid w:val="007D6518"/>
    <w:rsid w:val="007D76BD"/>
    <w:rsid w:val="007E0BF1"/>
    <w:rsid w:val="007E71F9"/>
    <w:rsid w:val="007F01A4"/>
    <w:rsid w:val="007F0ED8"/>
    <w:rsid w:val="007F0F63"/>
    <w:rsid w:val="007F75CE"/>
    <w:rsid w:val="008013A4"/>
    <w:rsid w:val="0080179B"/>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F6C"/>
    <w:rsid w:val="00830621"/>
    <w:rsid w:val="0083348C"/>
    <w:rsid w:val="00833799"/>
    <w:rsid w:val="00834CE4"/>
    <w:rsid w:val="008373D3"/>
    <w:rsid w:val="00840617"/>
    <w:rsid w:val="00840F84"/>
    <w:rsid w:val="00842A47"/>
    <w:rsid w:val="00843C13"/>
    <w:rsid w:val="00843DEF"/>
    <w:rsid w:val="008454F8"/>
    <w:rsid w:val="0085173A"/>
    <w:rsid w:val="008529E9"/>
    <w:rsid w:val="008603CE"/>
    <w:rsid w:val="008620FC"/>
    <w:rsid w:val="008627A5"/>
    <w:rsid w:val="00863E05"/>
    <w:rsid w:val="00865ACA"/>
    <w:rsid w:val="00865D28"/>
    <w:rsid w:val="00865F85"/>
    <w:rsid w:val="00867C10"/>
    <w:rsid w:val="00870439"/>
    <w:rsid w:val="00870DA1"/>
    <w:rsid w:val="008731BB"/>
    <w:rsid w:val="00875869"/>
    <w:rsid w:val="00883E1E"/>
    <w:rsid w:val="00883F93"/>
    <w:rsid w:val="00884DB3"/>
    <w:rsid w:val="00885A9D"/>
    <w:rsid w:val="008864F6"/>
    <w:rsid w:val="0089049D"/>
    <w:rsid w:val="008928C9"/>
    <w:rsid w:val="008930CB"/>
    <w:rsid w:val="008938DC"/>
    <w:rsid w:val="00893FD1"/>
    <w:rsid w:val="00894836"/>
    <w:rsid w:val="00894BF9"/>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E28"/>
    <w:rsid w:val="008D2D1D"/>
    <w:rsid w:val="008D443A"/>
    <w:rsid w:val="008D453D"/>
    <w:rsid w:val="008D4C4B"/>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E75"/>
    <w:rsid w:val="009062E6"/>
    <w:rsid w:val="00911BE5"/>
    <w:rsid w:val="00913CA9"/>
    <w:rsid w:val="009145AE"/>
    <w:rsid w:val="009146CE"/>
    <w:rsid w:val="00914CA7"/>
    <w:rsid w:val="00915C3E"/>
    <w:rsid w:val="009161A8"/>
    <w:rsid w:val="0092219C"/>
    <w:rsid w:val="009245AE"/>
    <w:rsid w:val="009245F5"/>
    <w:rsid w:val="009249EC"/>
    <w:rsid w:val="00925E6A"/>
    <w:rsid w:val="009273B3"/>
    <w:rsid w:val="00927CD4"/>
    <w:rsid w:val="009305B5"/>
    <w:rsid w:val="009378DD"/>
    <w:rsid w:val="009429D5"/>
    <w:rsid w:val="00942BF1"/>
    <w:rsid w:val="00945180"/>
    <w:rsid w:val="00945428"/>
    <w:rsid w:val="0094607B"/>
    <w:rsid w:val="00947D76"/>
    <w:rsid w:val="00953299"/>
    <w:rsid w:val="00953604"/>
    <w:rsid w:val="0095496B"/>
    <w:rsid w:val="00960F1E"/>
    <w:rsid w:val="00960F27"/>
    <w:rsid w:val="009610DC"/>
    <w:rsid w:val="00961490"/>
    <w:rsid w:val="00963293"/>
    <w:rsid w:val="0096381A"/>
    <w:rsid w:val="00964591"/>
    <w:rsid w:val="00965E04"/>
    <w:rsid w:val="00966581"/>
    <w:rsid w:val="009674AD"/>
    <w:rsid w:val="00970CDC"/>
    <w:rsid w:val="00975727"/>
    <w:rsid w:val="00977010"/>
    <w:rsid w:val="00977D02"/>
    <w:rsid w:val="00977FF9"/>
    <w:rsid w:val="009808E0"/>
    <w:rsid w:val="009809BB"/>
    <w:rsid w:val="0098364B"/>
    <w:rsid w:val="00984095"/>
    <w:rsid w:val="0099068F"/>
    <w:rsid w:val="009908A3"/>
    <w:rsid w:val="009911AF"/>
    <w:rsid w:val="00991875"/>
    <w:rsid w:val="00991F92"/>
    <w:rsid w:val="00992985"/>
    <w:rsid w:val="00993889"/>
    <w:rsid w:val="0099551B"/>
    <w:rsid w:val="00996BD2"/>
    <w:rsid w:val="00997BF1"/>
    <w:rsid w:val="009A089C"/>
    <w:rsid w:val="009A118E"/>
    <w:rsid w:val="009A18E9"/>
    <w:rsid w:val="009A21CD"/>
    <w:rsid w:val="009A278C"/>
    <w:rsid w:val="009A28A9"/>
    <w:rsid w:val="009A2BC2"/>
    <w:rsid w:val="009A42C1"/>
    <w:rsid w:val="009A5429"/>
    <w:rsid w:val="009A72AD"/>
    <w:rsid w:val="009B06B9"/>
    <w:rsid w:val="009B09E0"/>
    <w:rsid w:val="009B0BC5"/>
    <w:rsid w:val="009B1247"/>
    <w:rsid w:val="009B5FBF"/>
    <w:rsid w:val="009B6029"/>
    <w:rsid w:val="009B6971"/>
    <w:rsid w:val="009C27F1"/>
    <w:rsid w:val="009C3152"/>
    <w:rsid w:val="009C3257"/>
    <w:rsid w:val="009C4CFA"/>
    <w:rsid w:val="009C5070"/>
    <w:rsid w:val="009D112C"/>
    <w:rsid w:val="009D1385"/>
    <w:rsid w:val="009D2523"/>
    <w:rsid w:val="009D47FA"/>
    <w:rsid w:val="009D4C5B"/>
    <w:rsid w:val="009D50D2"/>
    <w:rsid w:val="009D6BCA"/>
    <w:rsid w:val="009E0F62"/>
    <w:rsid w:val="009E298F"/>
    <w:rsid w:val="009E4A58"/>
    <w:rsid w:val="009E5A2D"/>
    <w:rsid w:val="009E5AB2"/>
    <w:rsid w:val="009E6219"/>
    <w:rsid w:val="009E781C"/>
    <w:rsid w:val="009F03B3"/>
    <w:rsid w:val="009F2F0D"/>
    <w:rsid w:val="00A0096C"/>
    <w:rsid w:val="00A01757"/>
    <w:rsid w:val="00A028C0"/>
    <w:rsid w:val="00A02BAE"/>
    <w:rsid w:val="00A03C81"/>
    <w:rsid w:val="00A06A6B"/>
    <w:rsid w:val="00A07E47"/>
    <w:rsid w:val="00A113D6"/>
    <w:rsid w:val="00A129D0"/>
    <w:rsid w:val="00A12C33"/>
    <w:rsid w:val="00A138BA"/>
    <w:rsid w:val="00A14C8E"/>
    <w:rsid w:val="00A153D9"/>
    <w:rsid w:val="00A15F09"/>
    <w:rsid w:val="00A169B6"/>
    <w:rsid w:val="00A2271D"/>
    <w:rsid w:val="00A237D5"/>
    <w:rsid w:val="00A27D93"/>
    <w:rsid w:val="00A30EFC"/>
    <w:rsid w:val="00A31984"/>
    <w:rsid w:val="00A32D73"/>
    <w:rsid w:val="00A3367B"/>
    <w:rsid w:val="00A33C67"/>
    <w:rsid w:val="00A3597D"/>
    <w:rsid w:val="00A36DD1"/>
    <w:rsid w:val="00A4006C"/>
    <w:rsid w:val="00A40091"/>
    <w:rsid w:val="00A4030F"/>
    <w:rsid w:val="00A4104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712"/>
    <w:rsid w:val="00A77CCB"/>
    <w:rsid w:val="00A83D8D"/>
    <w:rsid w:val="00A8446B"/>
    <w:rsid w:val="00A8473F"/>
    <w:rsid w:val="00A862D6"/>
    <w:rsid w:val="00A8715E"/>
    <w:rsid w:val="00A9295B"/>
    <w:rsid w:val="00A93B09"/>
    <w:rsid w:val="00A952D7"/>
    <w:rsid w:val="00A963F7"/>
    <w:rsid w:val="00A96AD8"/>
    <w:rsid w:val="00A97BE7"/>
    <w:rsid w:val="00AA052C"/>
    <w:rsid w:val="00AA1E45"/>
    <w:rsid w:val="00AA4286"/>
    <w:rsid w:val="00AA456B"/>
    <w:rsid w:val="00AA57F5"/>
    <w:rsid w:val="00AA672E"/>
    <w:rsid w:val="00AA6EC9"/>
    <w:rsid w:val="00AA77D8"/>
    <w:rsid w:val="00AB6309"/>
    <w:rsid w:val="00AB6C06"/>
    <w:rsid w:val="00AB6C5F"/>
    <w:rsid w:val="00AB7129"/>
    <w:rsid w:val="00AC27A6"/>
    <w:rsid w:val="00AC30F7"/>
    <w:rsid w:val="00AC3A5A"/>
    <w:rsid w:val="00AC4D95"/>
    <w:rsid w:val="00AC5DF4"/>
    <w:rsid w:val="00AD03F5"/>
    <w:rsid w:val="00AD0AEF"/>
    <w:rsid w:val="00AD11B7"/>
    <w:rsid w:val="00AD1A94"/>
    <w:rsid w:val="00AD1C05"/>
    <w:rsid w:val="00AD4126"/>
    <w:rsid w:val="00AD421C"/>
    <w:rsid w:val="00AD44FA"/>
    <w:rsid w:val="00AD4FB0"/>
    <w:rsid w:val="00AE070A"/>
    <w:rsid w:val="00AE101C"/>
    <w:rsid w:val="00AE2836"/>
    <w:rsid w:val="00AE2A69"/>
    <w:rsid w:val="00AE37E5"/>
    <w:rsid w:val="00AE5EB4"/>
    <w:rsid w:val="00AE6A6C"/>
    <w:rsid w:val="00AF0C18"/>
    <w:rsid w:val="00AF47C5"/>
    <w:rsid w:val="00AF5398"/>
    <w:rsid w:val="00B030DA"/>
    <w:rsid w:val="00B049AF"/>
    <w:rsid w:val="00B07242"/>
    <w:rsid w:val="00B10534"/>
    <w:rsid w:val="00B113DB"/>
    <w:rsid w:val="00B11D8A"/>
    <w:rsid w:val="00B12981"/>
    <w:rsid w:val="00B147DD"/>
    <w:rsid w:val="00B14F83"/>
    <w:rsid w:val="00B156FD"/>
    <w:rsid w:val="00B1757D"/>
    <w:rsid w:val="00B21F61"/>
    <w:rsid w:val="00B261F1"/>
    <w:rsid w:val="00B265BC"/>
    <w:rsid w:val="00B31FB1"/>
    <w:rsid w:val="00B33952"/>
    <w:rsid w:val="00B33C5E"/>
    <w:rsid w:val="00B342F4"/>
    <w:rsid w:val="00B34369"/>
    <w:rsid w:val="00B34DC2"/>
    <w:rsid w:val="00B3762A"/>
    <w:rsid w:val="00B378E5"/>
    <w:rsid w:val="00B4346D"/>
    <w:rsid w:val="00B440F4"/>
    <w:rsid w:val="00B447A5"/>
    <w:rsid w:val="00B4654C"/>
    <w:rsid w:val="00B47293"/>
    <w:rsid w:val="00B476EC"/>
    <w:rsid w:val="00B50E50"/>
    <w:rsid w:val="00B52120"/>
    <w:rsid w:val="00B54ABC"/>
    <w:rsid w:val="00B56FBE"/>
    <w:rsid w:val="00B60ACF"/>
    <w:rsid w:val="00B62B58"/>
    <w:rsid w:val="00B65149"/>
    <w:rsid w:val="00B66567"/>
    <w:rsid w:val="00B66F52"/>
    <w:rsid w:val="00B66FE5"/>
    <w:rsid w:val="00B725D0"/>
    <w:rsid w:val="00B72880"/>
    <w:rsid w:val="00B758BF"/>
    <w:rsid w:val="00B77EC8"/>
    <w:rsid w:val="00B80950"/>
    <w:rsid w:val="00B827A6"/>
    <w:rsid w:val="00B831CE"/>
    <w:rsid w:val="00B86677"/>
    <w:rsid w:val="00B87131"/>
    <w:rsid w:val="00B939B1"/>
    <w:rsid w:val="00B96D40"/>
    <w:rsid w:val="00B97386"/>
    <w:rsid w:val="00BA263B"/>
    <w:rsid w:val="00BA42B2"/>
    <w:rsid w:val="00BA58D4"/>
    <w:rsid w:val="00BA5B9E"/>
    <w:rsid w:val="00BA7C9A"/>
    <w:rsid w:val="00BB403F"/>
    <w:rsid w:val="00BB5F8F"/>
    <w:rsid w:val="00BB657A"/>
    <w:rsid w:val="00BB6D05"/>
    <w:rsid w:val="00BC1A4E"/>
    <w:rsid w:val="00BC4506"/>
    <w:rsid w:val="00BC5DC7"/>
    <w:rsid w:val="00BC6B8B"/>
    <w:rsid w:val="00BC73D8"/>
    <w:rsid w:val="00BD2B10"/>
    <w:rsid w:val="00BD2DCC"/>
    <w:rsid w:val="00BD52D7"/>
    <w:rsid w:val="00BD5AD2"/>
    <w:rsid w:val="00BE22F3"/>
    <w:rsid w:val="00BE5B52"/>
    <w:rsid w:val="00BE61F0"/>
    <w:rsid w:val="00BE7B8D"/>
    <w:rsid w:val="00BF0993"/>
    <w:rsid w:val="00BF10A9"/>
    <w:rsid w:val="00BF1703"/>
    <w:rsid w:val="00BF231C"/>
    <w:rsid w:val="00BF51E5"/>
    <w:rsid w:val="00BF74A6"/>
    <w:rsid w:val="00BF78DF"/>
    <w:rsid w:val="00C013AD"/>
    <w:rsid w:val="00C01EBF"/>
    <w:rsid w:val="00C04904"/>
    <w:rsid w:val="00C056B3"/>
    <w:rsid w:val="00C06845"/>
    <w:rsid w:val="00C103E5"/>
    <w:rsid w:val="00C1280F"/>
    <w:rsid w:val="00C13319"/>
    <w:rsid w:val="00C13EE9"/>
    <w:rsid w:val="00C169C0"/>
    <w:rsid w:val="00C21540"/>
    <w:rsid w:val="00C21906"/>
    <w:rsid w:val="00C21BFA"/>
    <w:rsid w:val="00C24941"/>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198"/>
    <w:rsid w:val="00C71372"/>
    <w:rsid w:val="00C72410"/>
    <w:rsid w:val="00C7287F"/>
    <w:rsid w:val="00C74806"/>
    <w:rsid w:val="00C802A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5C"/>
    <w:rsid w:val="00CC08DB"/>
    <w:rsid w:val="00CC39FF"/>
    <w:rsid w:val="00CC3C2F"/>
    <w:rsid w:val="00CC4708"/>
    <w:rsid w:val="00CC4AC8"/>
    <w:rsid w:val="00CC5233"/>
    <w:rsid w:val="00CC5DE6"/>
    <w:rsid w:val="00CC6E4E"/>
    <w:rsid w:val="00CC6FE8"/>
    <w:rsid w:val="00CC7202"/>
    <w:rsid w:val="00CD2808"/>
    <w:rsid w:val="00CD28BF"/>
    <w:rsid w:val="00CD4092"/>
    <w:rsid w:val="00CD4A20"/>
    <w:rsid w:val="00CD50A1"/>
    <w:rsid w:val="00CD519E"/>
    <w:rsid w:val="00CD6A63"/>
    <w:rsid w:val="00CE0C4F"/>
    <w:rsid w:val="00CE182E"/>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E4B"/>
    <w:rsid w:val="00D20737"/>
    <w:rsid w:val="00D21E81"/>
    <w:rsid w:val="00D223DE"/>
    <w:rsid w:val="00D25CD0"/>
    <w:rsid w:val="00D25E37"/>
    <w:rsid w:val="00D2661A"/>
    <w:rsid w:val="00D27582"/>
    <w:rsid w:val="00D27EC4"/>
    <w:rsid w:val="00D32719"/>
    <w:rsid w:val="00D33333"/>
    <w:rsid w:val="00D352A2"/>
    <w:rsid w:val="00D36473"/>
    <w:rsid w:val="00D4162B"/>
    <w:rsid w:val="00D4514F"/>
    <w:rsid w:val="00D451E2"/>
    <w:rsid w:val="00D45E89"/>
    <w:rsid w:val="00D45E8D"/>
    <w:rsid w:val="00D466AE"/>
    <w:rsid w:val="00D4734F"/>
    <w:rsid w:val="00D51BF3"/>
    <w:rsid w:val="00D5736B"/>
    <w:rsid w:val="00D66846"/>
    <w:rsid w:val="00D669F5"/>
    <w:rsid w:val="00D675FB"/>
    <w:rsid w:val="00D71F25"/>
    <w:rsid w:val="00D72A9C"/>
    <w:rsid w:val="00D737C7"/>
    <w:rsid w:val="00D77031"/>
    <w:rsid w:val="00D84941"/>
    <w:rsid w:val="00D84FA1"/>
    <w:rsid w:val="00D851F0"/>
    <w:rsid w:val="00D86DB7"/>
    <w:rsid w:val="00D87BF5"/>
    <w:rsid w:val="00D90721"/>
    <w:rsid w:val="00D926D0"/>
    <w:rsid w:val="00D93030"/>
    <w:rsid w:val="00D950E1"/>
    <w:rsid w:val="00D952A6"/>
    <w:rsid w:val="00D97F99"/>
    <w:rsid w:val="00D97F9B"/>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5BC0"/>
    <w:rsid w:val="00DD00FF"/>
    <w:rsid w:val="00DD0619"/>
    <w:rsid w:val="00DD07FB"/>
    <w:rsid w:val="00DD25C6"/>
    <w:rsid w:val="00DD48FE"/>
    <w:rsid w:val="00DD4FE5"/>
    <w:rsid w:val="00DD54B0"/>
    <w:rsid w:val="00DD562E"/>
    <w:rsid w:val="00DD57EE"/>
    <w:rsid w:val="00DD6BCC"/>
    <w:rsid w:val="00DE0A4B"/>
    <w:rsid w:val="00DE2410"/>
    <w:rsid w:val="00DE2939"/>
    <w:rsid w:val="00DE6E81"/>
    <w:rsid w:val="00DE703F"/>
    <w:rsid w:val="00DE7595"/>
    <w:rsid w:val="00DF1961"/>
    <w:rsid w:val="00DF1D6E"/>
    <w:rsid w:val="00DF38C8"/>
    <w:rsid w:val="00DF44DE"/>
    <w:rsid w:val="00DF66BA"/>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AD0"/>
    <w:rsid w:val="00E34A98"/>
    <w:rsid w:val="00E35D1E"/>
    <w:rsid w:val="00E364F9"/>
    <w:rsid w:val="00E365FA"/>
    <w:rsid w:val="00E36789"/>
    <w:rsid w:val="00E43150"/>
    <w:rsid w:val="00E44A83"/>
    <w:rsid w:val="00E502C1"/>
    <w:rsid w:val="00E502DD"/>
    <w:rsid w:val="00E50D3A"/>
    <w:rsid w:val="00E51387"/>
    <w:rsid w:val="00E51E68"/>
    <w:rsid w:val="00E52EFD"/>
    <w:rsid w:val="00E5408A"/>
    <w:rsid w:val="00E56800"/>
    <w:rsid w:val="00E60C63"/>
    <w:rsid w:val="00E60D94"/>
    <w:rsid w:val="00E62FF9"/>
    <w:rsid w:val="00E635D6"/>
    <w:rsid w:val="00E639BC"/>
    <w:rsid w:val="00E66247"/>
    <w:rsid w:val="00E664CC"/>
    <w:rsid w:val="00E70388"/>
    <w:rsid w:val="00E70F92"/>
    <w:rsid w:val="00E74313"/>
    <w:rsid w:val="00E74C54"/>
    <w:rsid w:val="00E77A03"/>
    <w:rsid w:val="00E822E8"/>
    <w:rsid w:val="00E82554"/>
    <w:rsid w:val="00E82606"/>
    <w:rsid w:val="00E82DFB"/>
    <w:rsid w:val="00E831C1"/>
    <w:rsid w:val="00E846C8"/>
    <w:rsid w:val="00E84957"/>
    <w:rsid w:val="00E84A55"/>
    <w:rsid w:val="00E85BFF"/>
    <w:rsid w:val="00E901F6"/>
    <w:rsid w:val="00E90391"/>
    <w:rsid w:val="00E906C2"/>
    <w:rsid w:val="00E9311F"/>
    <w:rsid w:val="00E934D1"/>
    <w:rsid w:val="00E94AF0"/>
    <w:rsid w:val="00E95D13"/>
    <w:rsid w:val="00E95DD3"/>
    <w:rsid w:val="00E969D5"/>
    <w:rsid w:val="00EA2E73"/>
    <w:rsid w:val="00EA58D1"/>
    <w:rsid w:val="00EA61BC"/>
    <w:rsid w:val="00EA681A"/>
    <w:rsid w:val="00EA735B"/>
    <w:rsid w:val="00EB1E69"/>
    <w:rsid w:val="00EB2086"/>
    <w:rsid w:val="00EB278C"/>
    <w:rsid w:val="00EB31ED"/>
    <w:rsid w:val="00EB5CF5"/>
    <w:rsid w:val="00EB5EDF"/>
    <w:rsid w:val="00EB60FE"/>
    <w:rsid w:val="00EB684E"/>
    <w:rsid w:val="00EB74DB"/>
    <w:rsid w:val="00EC5359"/>
    <w:rsid w:val="00EC562A"/>
    <w:rsid w:val="00ED067A"/>
    <w:rsid w:val="00ED2B50"/>
    <w:rsid w:val="00ED69D2"/>
    <w:rsid w:val="00EE0350"/>
    <w:rsid w:val="00EE0719"/>
    <w:rsid w:val="00EE0E80"/>
    <w:rsid w:val="00EE58FA"/>
    <w:rsid w:val="00EE613F"/>
    <w:rsid w:val="00EE7295"/>
    <w:rsid w:val="00EE7869"/>
    <w:rsid w:val="00EF054A"/>
    <w:rsid w:val="00EF0D78"/>
    <w:rsid w:val="00EF2265"/>
    <w:rsid w:val="00EF3235"/>
    <w:rsid w:val="00EF7E72"/>
    <w:rsid w:val="00F06D37"/>
    <w:rsid w:val="00F07B9D"/>
    <w:rsid w:val="00F11586"/>
    <w:rsid w:val="00F1183B"/>
    <w:rsid w:val="00F11C9F"/>
    <w:rsid w:val="00F12263"/>
    <w:rsid w:val="00F1409D"/>
    <w:rsid w:val="00F14214"/>
    <w:rsid w:val="00F157A9"/>
    <w:rsid w:val="00F16F00"/>
    <w:rsid w:val="00F178D9"/>
    <w:rsid w:val="00F20770"/>
    <w:rsid w:val="00F25BB6"/>
    <w:rsid w:val="00F26B7E"/>
    <w:rsid w:val="00F27A3B"/>
    <w:rsid w:val="00F32780"/>
    <w:rsid w:val="00F33817"/>
    <w:rsid w:val="00F420D5"/>
    <w:rsid w:val="00F43DFF"/>
    <w:rsid w:val="00F451EA"/>
    <w:rsid w:val="00F45447"/>
    <w:rsid w:val="00F456C6"/>
    <w:rsid w:val="00F4577B"/>
    <w:rsid w:val="00F46496"/>
    <w:rsid w:val="00F474D0"/>
    <w:rsid w:val="00F50179"/>
    <w:rsid w:val="00F515EE"/>
    <w:rsid w:val="00F56511"/>
    <w:rsid w:val="00F57C7F"/>
    <w:rsid w:val="00F6194E"/>
    <w:rsid w:val="00F623AC"/>
    <w:rsid w:val="00F64027"/>
    <w:rsid w:val="00F6412A"/>
    <w:rsid w:val="00F65893"/>
    <w:rsid w:val="00F66A4A"/>
    <w:rsid w:val="00F71E22"/>
    <w:rsid w:val="00F72142"/>
    <w:rsid w:val="00F72AE7"/>
    <w:rsid w:val="00F82281"/>
    <w:rsid w:val="00F833BA"/>
    <w:rsid w:val="00F84FD0"/>
    <w:rsid w:val="00F859A8"/>
    <w:rsid w:val="00F86D87"/>
    <w:rsid w:val="00F87CD2"/>
    <w:rsid w:val="00F9108B"/>
    <w:rsid w:val="00F91349"/>
    <w:rsid w:val="00F937D1"/>
    <w:rsid w:val="00F93A8A"/>
    <w:rsid w:val="00F95248"/>
    <w:rsid w:val="00F956A9"/>
    <w:rsid w:val="00F963ED"/>
    <w:rsid w:val="00F966CF"/>
    <w:rsid w:val="00F96CAE"/>
    <w:rsid w:val="00F97C99"/>
    <w:rsid w:val="00FA0AEA"/>
    <w:rsid w:val="00FA662D"/>
    <w:rsid w:val="00FA73B1"/>
    <w:rsid w:val="00FA759E"/>
    <w:rsid w:val="00FB05EC"/>
    <w:rsid w:val="00FB0879"/>
    <w:rsid w:val="00FB0CB9"/>
    <w:rsid w:val="00FB231D"/>
    <w:rsid w:val="00FB45F1"/>
    <w:rsid w:val="00FB4A72"/>
    <w:rsid w:val="00FB54E8"/>
    <w:rsid w:val="00FB69CE"/>
    <w:rsid w:val="00FB7054"/>
    <w:rsid w:val="00FC17B7"/>
    <w:rsid w:val="00FC2CB7"/>
    <w:rsid w:val="00FC4090"/>
    <w:rsid w:val="00FC55B4"/>
    <w:rsid w:val="00FD00E6"/>
    <w:rsid w:val="00FD09A1"/>
    <w:rsid w:val="00FD2A7C"/>
    <w:rsid w:val="00FD59EB"/>
    <w:rsid w:val="00FD7299"/>
    <w:rsid w:val="00FE1FBE"/>
    <w:rsid w:val="00FE38B8"/>
    <w:rsid w:val="00FE3901"/>
    <w:rsid w:val="00FE39D3"/>
    <w:rsid w:val="00FE4BCE"/>
    <w:rsid w:val="00FE54AE"/>
    <w:rsid w:val="00FE576A"/>
    <w:rsid w:val="00FE7E79"/>
    <w:rsid w:val="00FF3E7D"/>
    <w:rsid w:val="00FF4650"/>
    <w:rsid w:val="00FF5B99"/>
    <w:rsid w:val="00FF62B2"/>
    <w:rsid w:val="00FF730C"/>
    <w:rsid w:val="00FF73F4"/>
    <w:rsid w:val="00FF7CE4"/>
    <w:rsid w:val="00FF7E39"/>
    <w:rsid w:val="02CA1EB1"/>
    <w:rsid w:val="04FE740C"/>
    <w:rsid w:val="060D5116"/>
    <w:rsid w:val="0789153C"/>
    <w:rsid w:val="084A7EFF"/>
    <w:rsid w:val="0B2D79F3"/>
    <w:rsid w:val="0B777976"/>
    <w:rsid w:val="0C1E2D5D"/>
    <w:rsid w:val="0F872E58"/>
    <w:rsid w:val="12290BE9"/>
    <w:rsid w:val="18380FB2"/>
    <w:rsid w:val="19B60BB4"/>
    <w:rsid w:val="1A77068B"/>
    <w:rsid w:val="1BB029B7"/>
    <w:rsid w:val="1C6234A9"/>
    <w:rsid w:val="1C7964E0"/>
    <w:rsid w:val="1E81415E"/>
    <w:rsid w:val="2470468F"/>
    <w:rsid w:val="26752071"/>
    <w:rsid w:val="27CF23A8"/>
    <w:rsid w:val="28AD09B1"/>
    <w:rsid w:val="32231A2F"/>
    <w:rsid w:val="335926F5"/>
    <w:rsid w:val="33DE7CE5"/>
    <w:rsid w:val="33EC5DA3"/>
    <w:rsid w:val="34D04DC8"/>
    <w:rsid w:val="357F3740"/>
    <w:rsid w:val="37226BA4"/>
    <w:rsid w:val="373217AD"/>
    <w:rsid w:val="384F492B"/>
    <w:rsid w:val="3A7E0E22"/>
    <w:rsid w:val="3B3C0017"/>
    <w:rsid w:val="40596A0B"/>
    <w:rsid w:val="43077B7C"/>
    <w:rsid w:val="4720235A"/>
    <w:rsid w:val="47FF3392"/>
    <w:rsid w:val="4A647130"/>
    <w:rsid w:val="4BDA32D5"/>
    <w:rsid w:val="4D5D6FBD"/>
    <w:rsid w:val="4E895671"/>
    <w:rsid w:val="539640D3"/>
    <w:rsid w:val="53A47025"/>
    <w:rsid w:val="54177EC5"/>
    <w:rsid w:val="54CF466D"/>
    <w:rsid w:val="56041000"/>
    <w:rsid w:val="572040EE"/>
    <w:rsid w:val="5970782A"/>
    <w:rsid w:val="59CE020D"/>
    <w:rsid w:val="5A9E1762"/>
    <w:rsid w:val="5C69772C"/>
    <w:rsid w:val="5C753592"/>
    <w:rsid w:val="5C8702A9"/>
    <w:rsid w:val="5CFC1558"/>
    <w:rsid w:val="5FF11F12"/>
    <w:rsid w:val="60EA0710"/>
    <w:rsid w:val="62FE3480"/>
    <w:rsid w:val="65CF0569"/>
    <w:rsid w:val="67D21C80"/>
    <w:rsid w:val="6C2B0057"/>
    <w:rsid w:val="6C515AE7"/>
    <w:rsid w:val="7365618C"/>
    <w:rsid w:val="77234CD4"/>
    <w:rsid w:val="785A4BCB"/>
    <w:rsid w:val="7A545CD3"/>
    <w:rsid w:val="7D0C76EE"/>
    <w:rsid w:val="7E0D4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Subtitle"/>
    <w:basedOn w:val="1"/>
    <w:next w:val="1"/>
    <w:link w:val="231"/>
    <w:qFormat/>
    <w:uiPriority w:val="0"/>
    <w:pPr>
      <w:adjustRightInd/>
      <w:spacing w:before="50" w:beforeLines="50" w:after="50" w:afterLines="50" w:line="240" w:lineRule="auto"/>
      <w:jc w:val="left"/>
      <w:outlineLvl w:val="1"/>
    </w:pPr>
    <w:rPr>
      <w:rFonts w:ascii="Cambria" w:hAnsi="Cambria" w:eastAsia="黑体"/>
      <w:bCs/>
      <w:kern w:val="28"/>
      <w:szCs w:val="32"/>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副标题 字符"/>
    <w:basedOn w:val="29"/>
    <w:link w:val="21"/>
    <w:qFormat/>
    <w:uiPriority w:val="0"/>
    <w:rPr>
      <w:rFonts w:ascii="Cambria" w:hAnsi="Cambria" w:eastAsia="黑体"/>
      <w:bCs/>
      <w:kern w:val="28"/>
      <w:sz w:val="21"/>
      <w:szCs w:val="32"/>
    </w:rPr>
  </w:style>
  <w:style w:type="paragraph" w:customStyle="1" w:styleId="232">
    <w:name w:val="Table Text"/>
    <w:basedOn w:val="1"/>
    <w:semiHidden/>
    <w:qFormat/>
    <w:uiPriority w:val="0"/>
    <w:rPr>
      <w:rFonts w:ascii="宋体" w:hAnsi="宋体" w:cs="宋体"/>
      <w:sz w:val="18"/>
      <w:szCs w:val="18"/>
      <w:lang w:eastAsia="en-US"/>
    </w:rPr>
  </w:style>
  <w:style w:type="table" w:customStyle="1" w:styleId="233">
    <w:name w:val="Table Normal"/>
    <w:semiHidden/>
    <w:unhideWhenUsed/>
    <w:qFormat/>
    <w:uiPriority w:val="0"/>
    <w:tblPr>
      <w:tblCellMar>
        <w:top w:w="0" w:type="dxa"/>
        <w:left w:w="0" w:type="dxa"/>
        <w:bottom w:w="0" w:type="dxa"/>
        <w:right w:w="0" w:type="dxa"/>
      </w:tblCellMar>
    </w:tblPr>
  </w:style>
  <w:style w:type="paragraph" w:customStyle="1" w:styleId="234">
    <w:name w:val="二级条标题"/>
    <w:basedOn w:val="235"/>
    <w:next w:val="236"/>
    <w:qFormat/>
    <w:uiPriority w:val="0"/>
    <w:pPr>
      <w:numPr>
        <w:ilvl w:val="2"/>
        <w:numId w:val="32"/>
      </w:numPr>
      <w:spacing w:before="50" w:after="50"/>
      <w:outlineLvl w:val="3"/>
    </w:pPr>
  </w:style>
  <w:style w:type="paragraph" w:customStyle="1" w:styleId="235">
    <w:name w:val="一级条标题"/>
    <w:next w:val="236"/>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jpeg"/><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3.wmf"/><Relationship Id="rId17" Type="http://schemas.openxmlformats.org/officeDocument/2006/relationships/oleObject" Target="embeddings/oleObject1.bin"/><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FD22D48C174BCD89433976378003E6"/>
        <w:style w:val=""/>
        <w:category>
          <w:name w:val="常规"/>
          <w:gallery w:val="placeholder"/>
        </w:category>
        <w:types>
          <w:type w:val="bbPlcHdr"/>
        </w:types>
        <w:behaviors>
          <w:behavior w:val="content"/>
        </w:behaviors>
        <w:description w:val=""/>
        <w:guid w:val="{21D5D24B-0AD6-48DB-A2B9-D834C03959B1}"/>
      </w:docPartPr>
      <w:docPartBody>
        <w:p>
          <w:pPr>
            <w:pStyle w:val="5"/>
          </w:pPr>
          <w:r>
            <w:rPr>
              <w:rStyle w:val="4"/>
              <w:rFonts w:hint="eastAsia"/>
            </w:rPr>
            <w:t>单击或点击此处输入文字。</w:t>
          </w:r>
        </w:p>
      </w:docPartBody>
    </w:docPart>
    <w:docPart>
      <w:docPartPr>
        <w:name w:val="7520D4CDD75C45BA9DD6DCE666F7CEC0"/>
        <w:style w:val=""/>
        <w:category>
          <w:name w:val="常规"/>
          <w:gallery w:val="placeholder"/>
        </w:category>
        <w:types>
          <w:type w:val="bbPlcHdr"/>
        </w:types>
        <w:behaviors>
          <w:behavior w:val="content"/>
        </w:behaviors>
        <w:description w:val=""/>
        <w:guid w:val="{B5BFDE4C-5120-4771-906C-4A50F4F0F5D2}"/>
      </w:docPartPr>
      <w:docPartBody>
        <w:p>
          <w:pPr>
            <w:pStyle w:val="6"/>
          </w:pPr>
          <w:r>
            <w:rPr>
              <w:rStyle w:val="4"/>
              <w:rFonts w:hint="eastAsia"/>
            </w:rPr>
            <w:t>选择一项。</w:t>
          </w:r>
        </w:p>
      </w:docPartBody>
    </w:docPart>
    <w:docPart>
      <w:docPartPr>
        <w:name w:val="3BE484D4D0284363AD55096FB46CE0ED"/>
        <w:style w:val=""/>
        <w:category>
          <w:name w:val="常规"/>
          <w:gallery w:val="placeholder"/>
        </w:category>
        <w:types>
          <w:type w:val="bbPlcHdr"/>
        </w:types>
        <w:behaviors>
          <w:behavior w:val="content"/>
        </w:behaviors>
        <w:description w:val=""/>
        <w:guid w:val="{48BBD16E-1EFD-4766-BDCA-0407F58A927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41"/>
    <w:rsid w:val="0005174F"/>
    <w:rsid w:val="00063642"/>
    <w:rsid w:val="0007306B"/>
    <w:rsid w:val="00095A4B"/>
    <w:rsid w:val="001A0FF9"/>
    <w:rsid w:val="001A3E79"/>
    <w:rsid w:val="001D574F"/>
    <w:rsid w:val="00213FFE"/>
    <w:rsid w:val="00297CCA"/>
    <w:rsid w:val="0036633C"/>
    <w:rsid w:val="00373C94"/>
    <w:rsid w:val="003C043F"/>
    <w:rsid w:val="003F15CB"/>
    <w:rsid w:val="004F255E"/>
    <w:rsid w:val="00502E6E"/>
    <w:rsid w:val="00581026"/>
    <w:rsid w:val="0067547E"/>
    <w:rsid w:val="00710F46"/>
    <w:rsid w:val="007201A6"/>
    <w:rsid w:val="00797C3A"/>
    <w:rsid w:val="007D26E4"/>
    <w:rsid w:val="008072D2"/>
    <w:rsid w:val="009155BA"/>
    <w:rsid w:val="00932116"/>
    <w:rsid w:val="00976A54"/>
    <w:rsid w:val="009B44B6"/>
    <w:rsid w:val="009D4432"/>
    <w:rsid w:val="009E2049"/>
    <w:rsid w:val="009E3941"/>
    <w:rsid w:val="009F3425"/>
    <w:rsid w:val="009F4321"/>
    <w:rsid w:val="00A469DA"/>
    <w:rsid w:val="00A857CC"/>
    <w:rsid w:val="00B12684"/>
    <w:rsid w:val="00B41C8B"/>
    <w:rsid w:val="00B934C2"/>
    <w:rsid w:val="00BF46BB"/>
    <w:rsid w:val="00C61AAB"/>
    <w:rsid w:val="00C650DD"/>
    <w:rsid w:val="00CC73A3"/>
    <w:rsid w:val="00CC76EB"/>
    <w:rsid w:val="00D15509"/>
    <w:rsid w:val="00D32495"/>
    <w:rsid w:val="00E15CA8"/>
    <w:rsid w:val="00E42D0D"/>
    <w:rsid w:val="00E87CB8"/>
    <w:rsid w:val="00EB5E28"/>
    <w:rsid w:val="00ED353A"/>
    <w:rsid w:val="00F2723C"/>
    <w:rsid w:val="00F331BA"/>
    <w:rsid w:val="00FB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7FD22D48C174BCD89433976378003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520D4CDD75C45BA9DD6DCE666F7CE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BE484D4D0284363AD55096FB46CE0E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79227-B9B3-4915-BE4B-EAA7938D8F06}">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3678</Words>
  <Characters>4369</Characters>
  <Lines>43</Lines>
  <Paragraphs>12</Paragraphs>
  <TotalTime>4</TotalTime>
  <ScaleCrop>false</ScaleCrop>
  <LinksUpToDate>false</LinksUpToDate>
  <CharactersWithSpaces>4628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2022-03-25T02:27:00Z</dcterms:created>
  <dc:creator>Administrator</dc:creator>
  <dc:description>&lt;config cover="true" show_menu="true" version="1.0.0" doctype="SDKXY"&gt;_x000d_
&lt;/config&gt;</dc:description>
  <cp:lastModifiedBy>WPS_1658105600</cp:lastModifiedBy>
  <cp:lastPrinted>2023-01-11T06:18:00Z</cp:lastPrinted>
  <dcterms:modified xsi:type="dcterms:W3CDTF">2023-09-27T05:03:01Z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878A714E78AF4384B93225BC862D2BB7</vt:lpwstr>
  </property>
</Properties>
</file>